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0F" w:rsidRDefault="0013280F" w:rsidP="0013280F">
      <w:pPr>
        <w:rPr>
          <w:sz w:val="28"/>
          <w:szCs w:val="28"/>
        </w:rPr>
      </w:pPr>
      <w:r w:rsidRPr="00010878">
        <w:rPr>
          <w:sz w:val="28"/>
          <w:szCs w:val="28"/>
        </w:rPr>
        <w:t xml:space="preserve">Lindsay, S. R. (2000). </w:t>
      </w:r>
      <w:r w:rsidRPr="00010878">
        <w:rPr>
          <w:b/>
          <w:bCs/>
          <w:iCs/>
          <w:sz w:val="28"/>
          <w:szCs w:val="28"/>
        </w:rPr>
        <w:t xml:space="preserve">Handbook of Applied Dog Behavior and Training. Volume 1: Adaptation </w:t>
      </w:r>
      <w:r w:rsidR="00010878" w:rsidRPr="00010878">
        <w:rPr>
          <w:b/>
          <w:bCs/>
          <w:iCs/>
          <w:sz w:val="28"/>
          <w:szCs w:val="28"/>
        </w:rPr>
        <w:t>&amp;</w:t>
      </w:r>
      <w:r w:rsidRPr="00010878">
        <w:rPr>
          <w:b/>
          <w:bCs/>
          <w:iCs/>
          <w:sz w:val="28"/>
          <w:szCs w:val="28"/>
        </w:rPr>
        <w:t xml:space="preserve"> Learning</w:t>
      </w:r>
      <w:r w:rsidRPr="00010878">
        <w:rPr>
          <w:sz w:val="28"/>
          <w:szCs w:val="28"/>
        </w:rPr>
        <w:t xml:space="preserve">. IA: </w:t>
      </w:r>
      <w:smartTag w:uri="urn:schemas-microsoft-com:office:smarttags" w:element="place">
        <w:smartTag w:uri="urn:schemas-microsoft-com:office:smarttags" w:element="PlaceName">
          <w:r w:rsidRPr="00010878">
            <w:rPr>
              <w:sz w:val="28"/>
              <w:szCs w:val="28"/>
            </w:rPr>
            <w:t>Iowa</w:t>
          </w:r>
        </w:smartTag>
        <w:r w:rsidRPr="00010878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10878">
            <w:rPr>
              <w:sz w:val="28"/>
              <w:szCs w:val="28"/>
            </w:rPr>
            <w:t>State</w:t>
          </w:r>
        </w:smartTag>
        <w:r w:rsidRPr="00010878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10878">
            <w:rPr>
              <w:sz w:val="28"/>
              <w:szCs w:val="28"/>
            </w:rPr>
            <w:t>University</w:t>
          </w:r>
        </w:smartTag>
      </w:smartTag>
      <w:r w:rsidRPr="00010878">
        <w:rPr>
          <w:sz w:val="28"/>
          <w:szCs w:val="28"/>
        </w:rPr>
        <w:t xml:space="preserve"> Press. </w:t>
      </w:r>
    </w:p>
    <w:p w:rsidR="00C46248" w:rsidRDefault="00C46248" w:rsidP="00C46248">
      <w:pPr>
        <w:rPr>
          <w:szCs w:val="24"/>
        </w:rPr>
      </w:pPr>
    </w:p>
    <w:p w:rsidR="00615C12" w:rsidRPr="00C46248" w:rsidRDefault="00C46248" w:rsidP="00C46248">
      <w:pPr>
        <w:rPr>
          <w:szCs w:val="24"/>
        </w:rPr>
      </w:pPr>
      <w:r>
        <w:rPr>
          <w:szCs w:val="24"/>
        </w:rPr>
        <w:t>Color k</w:t>
      </w:r>
      <w:r w:rsidRPr="00590EDB">
        <w:rPr>
          <w:szCs w:val="24"/>
        </w:rPr>
        <w:t>ey</w:t>
      </w:r>
      <w:r w:rsidR="00857450">
        <w:rPr>
          <w:szCs w:val="24"/>
        </w:rPr>
        <w:t>ed</w:t>
      </w:r>
      <w:r w:rsidRPr="00590EDB">
        <w:rPr>
          <w:szCs w:val="24"/>
        </w:rPr>
        <w:t xml:space="preserve"> to likelihood that material will b</w:t>
      </w:r>
      <w:smartTag w:uri="urn:schemas-microsoft-com:office:smarttags" w:element="PersonName">
        <w:r w:rsidRPr="00590EDB">
          <w:rPr>
            <w:szCs w:val="24"/>
          </w:rPr>
          <w:t>e o</w:t>
        </w:r>
      </w:smartTag>
      <w:r w:rsidRPr="00590EDB">
        <w:rPr>
          <w:szCs w:val="24"/>
        </w:rPr>
        <w:t>n the exams</w:t>
      </w:r>
      <w:r>
        <w:rPr>
          <w:szCs w:val="24"/>
        </w:rPr>
        <w:t>- (</w:t>
      </w:r>
      <w:r w:rsidRPr="00857450">
        <w:rPr>
          <w:color w:val="800000"/>
          <w:szCs w:val="24"/>
        </w:rPr>
        <w:t>Highly</w:t>
      </w:r>
      <w:r>
        <w:rPr>
          <w:szCs w:val="24"/>
        </w:rPr>
        <w:t>,</w:t>
      </w:r>
      <w:r w:rsidRPr="00410240">
        <w:rPr>
          <w:color w:val="000080"/>
          <w:szCs w:val="24"/>
        </w:rPr>
        <w:t xml:space="preserve"> Possibl</w:t>
      </w:r>
      <w:r w:rsidR="0020245B">
        <w:rPr>
          <w:color w:val="000080"/>
          <w:szCs w:val="24"/>
        </w:rPr>
        <w:t>y</w:t>
      </w:r>
      <w:r>
        <w:rPr>
          <w:szCs w:val="24"/>
        </w:rPr>
        <w:t xml:space="preserve">, </w:t>
      </w:r>
      <w:r w:rsidRPr="00590EDB">
        <w:rPr>
          <w:color w:val="3366FF"/>
          <w:szCs w:val="24"/>
        </w:rPr>
        <w:t>Unlikely</w:t>
      </w:r>
      <w:r>
        <w:rPr>
          <w:szCs w:val="24"/>
        </w:rPr>
        <w:t>)</w:t>
      </w:r>
    </w:p>
    <w:p w:rsidR="001F7C81" w:rsidRDefault="001F7C81"/>
    <w:p w:rsidR="0013280F" w:rsidRPr="00857450" w:rsidRDefault="0013280F" w:rsidP="00402A30">
      <w:pPr>
        <w:ind w:leftChars="150" w:left="360"/>
        <w:rPr>
          <w:color w:val="800000"/>
        </w:rPr>
      </w:pPr>
      <w:r w:rsidRPr="00857450">
        <w:rPr>
          <w:b/>
          <w:color w:val="800000"/>
        </w:rPr>
        <w:t>For</w:t>
      </w:r>
      <w:r w:rsidR="00433995" w:rsidRPr="00857450">
        <w:rPr>
          <w:b/>
          <w:color w:val="800000"/>
        </w:rPr>
        <w:t>e</w:t>
      </w:r>
      <w:r w:rsidRPr="00857450">
        <w:rPr>
          <w:b/>
          <w:color w:val="800000"/>
        </w:rPr>
        <w:t>w</w:t>
      </w:r>
      <w:r w:rsidR="00433995" w:rsidRPr="00857450">
        <w:rPr>
          <w:b/>
          <w:color w:val="800000"/>
        </w:rPr>
        <w:t>o</w:t>
      </w:r>
      <w:r w:rsidRPr="00857450">
        <w:rPr>
          <w:b/>
          <w:color w:val="800000"/>
        </w:rPr>
        <w:t>rd</w:t>
      </w:r>
      <w:r w:rsidRPr="00857450">
        <w:rPr>
          <w:color w:val="800000"/>
        </w:rPr>
        <w:t xml:space="preserve"> (Victoria Lea Voith, DVM, Ph.D.</w:t>
      </w:r>
      <w:r w:rsidR="00857450">
        <w:rPr>
          <w:color w:val="800000"/>
        </w:rPr>
        <w:t>)</w:t>
      </w:r>
      <w:r w:rsidRPr="00857450">
        <w:rPr>
          <w:color w:val="800000"/>
        </w:rPr>
        <w:tab/>
        <w:t>xi</w:t>
      </w:r>
    </w:p>
    <w:p w:rsidR="0013280F" w:rsidRPr="00410240" w:rsidRDefault="0013280F" w:rsidP="00402A30">
      <w:pPr>
        <w:ind w:leftChars="150" w:left="360"/>
        <w:rPr>
          <w:color w:val="3366FF"/>
        </w:rPr>
      </w:pPr>
      <w:r w:rsidRPr="00410240">
        <w:rPr>
          <w:color w:val="3366FF"/>
        </w:rPr>
        <w:t>Achnowledgements</w:t>
      </w:r>
      <w:r w:rsidRPr="00410240">
        <w:rPr>
          <w:color w:val="3366FF"/>
        </w:rPr>
        <w:tab/>
        <w:t>xiii</w:t>
      </w:r>
    </w:p>
    <w:p w:rsidR="0013280F" w:rsidRPr="00410240" w:rsidRDefault="0013280F" w:rsidP="00402A30">
      <w:pPr>
        <w:ind w:leftChars="150" w:left="360"/>
        <w:rPr>
          <w:color w:val="000080"/>
        </w:rPr>
      </w:pPr>
      <w:r w:rsidRPr="00857450">
        <w:rPr>
          <w:b/>
          <w:color w:val="800000"/>
        </w:rPr>
        <w:t>Introduction</w:t>
      </w:r>
      <w:r w:rsidRPr="00410240">
        <w:rPr>
          <w:color w:val="000080"/>
        </w:rPr>
        <w:tab/>
      </w:r>
      <w:r w:rsidRPr="00857450">
        <w:rPr>
          <w:b/>
          <w:color w:val="800000"/>
        </w:rPr>
        <w:t>xv</w:t>
      </w:r>
    </w:p>
    <w:p w:rsidR="00292317" w:rsidRDefault="00292317" w:rsidP="00402A30">
      <w:pPr>
        <w:ind w:leftChars="150" w:left="360"/>
      </w:pPr>
    </w:p>
    <w:p w:rsidR="0013280F" w:rsidRPr="00F5435A" w:rsidRDefault="0013280F" w:rsidP="00F5435A">
      <w:pPr>
        <w:numPr>
          <w:ilvl w:val="0"/>
          <w:numId w:val="1"/>
        </w:numPr>
        <w:rPr>
          <w:b/>
          <w:sz w:val="28"/>
          <w:szCs w:val="28"/>
        </w:rPr>
      </w:pPr>
      <w:r w:rsidRPr="00F5435A">
        <w:rPr>
          <w:b/>
          <w:sz w:val="28"/>
          <w:szCs w:val="28"/>
          <w:u w:val="single"/>
        </w:rPr>
        <w:t xml:space="preserve">Origins </w:t>
      </w:r>
      <w:r w:rsidR="00FC6DEB" w:rsidRPr="00F5435A">
        <w:rPr>
          <w:b/>
          <w:sz w:val="28"/>
          <w:szCs w:val="28"/>
          <w:u w:val="single"/>
        </w:rPr>
        <w:t>&amp;</w:t>
      </w:r>
      <w:r w:rsidRPr="00F5435A">
        <w:rPr>
          <w:b/>
          <w:sz w:val="28"/>
          <w:szCs w:val="28"/>
          <w:u w:val="single"/>
        </w:rPr>
        <w:t xml:space="preserve"> Domestication</w:t>
      </w:r>
      <w:r w:rsidRPr="00F5435A">
        <w:rPr>
          <w:b/>
          <w:sz w:val="28"/>
          <w:szCs w:val="28"/>
        </w:rPr>
        <w:tab/>
        <w:t>3</w:t>
      </w:r>
    </w:p>
    <w:p w:rsidR="00F31C6D" w:rsidRPr="00857450" w:rsidRDefault="00F31C6D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Archeological Record</w:t>
      </w:r>
      <w:r w:rsidRPr="00857450">
        <w:rPr>
          <w:color w:val="800000"/>
        </w:rPr>
        <w:tab/>
        <w:t>4</w:t>
      </w:r>
    </w:p>
    <w:p w:rsidR="00F31C6D" w:rsidRPr="00857450" w:rsidRDefault="00F31C6D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Domestication: Processes &amp; Definitions</w:t>
      </w:r>
      <w:r w:rsidRPr="00857450">
        <w:rPr>
          <w:color w:val="800000"/>
        </w:rPr>
        <w:tab/>
        <w:t>4</w:t>
      </w:r>
    </w:p>
    <w:p w:rsidR="00785822" w:rsidRPr="00857450" w:rsidRDefault="00785822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Interspecific Cooperation: Mutualism</w:t>
      </w:r>
      <w:r w:rsidR="00096E00" w:rsidRPr="00857450">
        <w:rPr>
          <w:color w:val="800000"/>
        </w:rPr>
        <w:tab/>
        <w:t>5</w:t>
      </w:r>
    </w:p>
    <w:p w:rsidR="002B3908" w:rsidRPr="00410240" w:rsidRDefault="002B3908" w:rsidP="00402A30">
      <w:pPr>
        <w:ind w:leftChars="150" w:left="360"/>
        <w:rPr>
          <w:color w:val="000080"/>
        </w:rPr>
      </w:pPr>
      <w:r w:rsidRPr="00410240">
        <w:rPr>
          <w:color w:val="000080"/>
        </w:rPr>
        <w:t>Terms &amp; Definitions:  Wild, Domestic, &amp; Feral</w:t>
      </w:r>
      <w:r w:rsidR="00096E00" w:rsidRPr="00410240">
        <w:rPr>
          <w:color w:val="000080"/>
        </w:rPr>
        <w:tab/>
        <w:t>8</w:t>
      </w:r>
    </w:p>
    <w:p w:rsidR="002B3908" w:rsidRPr="00410240" w:rsidRDefault="002B3908" w:rsidP="00402A30">
      <w:pPr>
        <w:ind w:leftChars="150" w:left="360"/>
        <w:rPr>
          <w:color w:val="000080"/>
        </w:rPr>
      </w:pPr>
      <w:r w:rsidRPr="00410240">
        <w:rPr>
          <w:color w:val="000080"/>
        </w:rPr>
        <w:t>The Dingo: A Prototypical Dog</w:t>
      </w:r>
      <w:r w:rsidR="00096E00" w:rsidRPr="00410240">
        <w:rPr>
          <w:color w:val="000080"/>
        </w:rPr>
        <w:tab/>
        <w:t>8</w:t>
      </w:r>
    </w:p>
    <w:p w:rsidR="002B3908" w:rsidRPr="00410240" w:rsidRDefault="002B3908" w:rsidP="00402A30">
      <w:pPr>
        <w:ind w:leftChars="150" w:left="360"/>
        <w:rPr>
          <w:color w:val="000080"/>
        </w:rPr>
      </w:pPr>
      <w:r w:rsidRPr="00410240">
        <w:rPr>
          <w:color w:val="00008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410240">
            <w:rPr>
              <w:color w:val="000080"/>
            </w:rPr>
            <w:t>Carolina</w:t>
          </w:r>
        </w:smartTag>
      </w:smartTag>
      <w:r w:rsidRPr="00410240">
        <w:rPr>
          <w:color w:val="000080"/>
        </w:rPr>
        <w:t xml:space="preserve"> Dog: An Indigenous Dog?</w:t>
      </w:r>
      <w:r w:rsidR="00096E00" w:rsidRPr="00410240">
        <w:rPr>
          <w:color w:val="000080"/>
        </w:rPr>
        <w:tab/>
        <w:t>10</w:t>
      </w:r>
    </w:p>
    <w:p w:rsidR="00F31C6D" w:rsidRPr="00857450" w:rsidRDefault="00F31C6D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Biological &amp; Behavioral Evidence</w:t>
      </w:r>
      <w:bookmarkStart w:id="0" w:name="_GoBack"/>
      <w:bookmarkEnd w:id="0"/>
      <w:r w:rsidRPr="00857450">
        <w:rPr>
          <w:color w:val="800000"/>
        </w:rPr>
        <w:tab/>
        <w:t>11</w:t>
      </w:r>
    </w:p>
    <w:p w:rsidR="002B3908" w:rsidRPr="00857450" w:rsidRDefault="00933B61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Biological Evidence</w:t>
      </w:r>
      <w:r w:rsidR="00096E00" w:rsidRPr="00857450">
        <w:rPr>
          <w:color w:val="800000"/>
        </w:rPr>
        <w:tab/>
        <w:t>11</w:t>
      </w:r>
    </w:p>
    <w:p w:rsidR="00933B61" w:rsidRPr="00857450" w:rsidRDefault="00933B61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Behavioral Evidence</w:t>
      </w:r>
      <w:r w:rsidR="00096E00" w:rsidRPr="00857450">
        <w:rPr>
          <w:color w:val="800000"/>
        </w:rPr>
        <w:tab/>
        <w:t>12</w:t>
      </w:r>
    </w:p>
    <w:p w:rsidR="00F31C6D" w:rsidRPr="00857450" w:rsidRDefault="00F31C6D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Effects of Domestication</w:t>
      </w:r>
      <w:r w:rsidRPr="00857450">
        <w:rPr>
          <w:color w:val="800000"/>
        </w:rPr>
        <w:tab/>
        <w:t>12</w:t>
      </w:r>
    </w:p>
    <w:p w:rsidR="00933B61" w:rsidRPr="00857450" w:rsidRDefault="00933B61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Morphological </w:t>
      </w:r>
      <w:r w:rsidR="00096E00" w:rsidRPr="00857450">
        <w:rPr>
          <w:color w:val="800000"/>
        </w:rPr>
        <w:tab/>
        <w:t>13</w:t>
      </w:r>
    </w:p>
    <w:p w:rsidR="00933B61" w:rsidRPr="00857450" w:rsidRDefault="00933B61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Behavioral Effects of Domestication</w:t>
      </w:r>
      <w:r w:rsidR="00096E00" w:rsidRPr="00857450">
        <w:rPr>
          <w:color w:val="800000"/>
        </w:rPr>
        <w:tab/>
        <w:t>15</w:t>
      </w:r>
    </w:p>
    <w:p w:rsidR="00933B61" w:rsidRPr="00857450" w:rsidRDefault="00933B61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Paedomorphosis</w:t>
      </w:r>
      <w:r w:rsidR="00096E00" w:rsidRPr="00857450">
        <w:rPr>
          <w:color w:val="800000"/>
        </w:rPr>
        <w:tab/>
        <w:t>19</w:t>
      </w:r>
    </w:p>
    <w:p w:rsidR="00F31C6D" w:rsidRPr="00410240" w:rsidRDefault="00F31C6D" w:rsidP="00402A30">
      <w:pPr>
        <w:ind w:leftChars="150" w:left="360"/>
        <w:rPr>
          <w:color w:val="000080"/>
        </w:rPr>
      </w:pPr>
      <w:r w:rsidRPr="00410240">
        <w:rPr>
          <w:color w:val="000080"/>
        </w:rPr>
        <w:t>Silver Fox</w:t>
      </w:r>
      <w:r w:rsidR="00123DB3" w:rsidRPr="00410240">
        <w:rPr>
          <w:color w:val="000080"/>
        </w:rPr>
        <w:t xml:space="preserve">: Possible </w:t>
      </w:r>
      <w:r w:rsidRPr="00410240">
        <w:rPr>
          <w:color w:val="000080"/>
        </w:rPr>
        <w:t>Model of Domestication</w:t>
      </w:r>
      <w:r w:rsidRPr="00410240">
        <w:rPr>
          <w:color w:val="000080"/>
        </w:rPr>
        <w:tab/>
      </w:r>
      <w:r w:rsidR="00123DB3" w:rsidRPr="00410240">
        <w:rPr>
          <w:color w:val="000080"/>
        </w:rPr>
        <w:t>22</w:t>
      </w:r>
    </w:p>
    <w:p w:rsidR="00123DB3" w:rsidRPr="00857450" w:rsidRDefault="00123DB3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Selective Breeding, the Dog Fancy, and the Future</w:t>
      </w:r>
      <w:r w:rsidRPr="00857450">
        <w:rPr>
          <w:color w:val="800000"/>
        </w:rPr>
        <w:tab/>
        <w:t>23</w:t>
      </w:r>
    </w:p>
    <w:p w:rsidR="007A084A" w:rsidRPr="00857450" w:rsidRDefault="007A084A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Origins of Selective Breeding</w:t>
      </w:r>
      <w:r w:rsidR="00096E00" w:rsidRPr="00857450">
        <w:rPr>
          <w:color w:val="800000"/>
        </w:rPr>
        <w:tab/>
      </w:r>
      <w:r w:rsidR="008F7ECC" w:rsidRPr="00857450">
        <w:rPr>
          <w:color w:val="800000"/>
        </w:rPr>
        <w:t>23</w:t>
      </w:r>
    </w:p>
    <w:p w:rsidR="007A084A" w:rsidRPr="00857450" w:rsidRDefault="007A084A" w:rsidP="00402A30">
      <w:pPr>
        <w:ind w:leftChars="375" w:left="900"/>
        <w:rPr>
          <w:color w:val="800000"/>
        </w:rPr>
      </w:pPr>
      <w:r w:rsidRPr="00857450">
        <w:rPr>
          <w:color w:val="800000"/>
        </w:rPr>
        <w:t>Prospects for the Future</w:t>
      </w:r>
      <w:r w:rsidR="008F7ECC" w:rsidRPr="00857450">
        <w:rPr>
          <w:color w:val="800000"/>
        </w:rPr>
        <w:tab/>
      </w:r>
      <w:r w:rsidR="00A979E5" w:rsidRPr="00857450">
        <w:rPr>
          <w:color w:val="800000"/>
        </w:rPr>
        <w:t>26</w:t>
      </w:r>
    </w:p>
    <w:p w:rsidR="00292317" w:rsidRDefault="00292317" w:rsidP="008B2A3F">
      <w:pPr>
        <w:ind w:leftChars="150" w:left="360"/>
      </w:pPr>
    </w:p>
    <w:p w:rsidR="000E6F58" w:rsidRPr="00F5435A" w:rsidRDefault="000E6F58" w:rsidP="00F5435A">
      <w:pPr>
        <w:numPr>
          <w:ilvl w:val="0"/>
          <w:numId w:val="1"/>
        </w:numPr>
        <w:rPr>
          <w:b/>
          <w:sz w:val="28"/>
          <w:szCs w:val="28"/>
        </w:rPr>
      </w:pPr>
      <w:r w:rsidRPr="00F5435A">
        <w:rPr>
          <w:b/>
          <w:sz w:val="28"/>
          <w:szCs w:val="28"/>
          <w:u w:val="single"/>
        </w:rPr>
        <w:t>Development of Behavior</w:t>
      </w:r>
      <w:r w:rsidRPr="00F5435A">
        <w:rPr>
          <w:b/>
          <w:sz w:val="28"/>
          <w:szCs w:val="28"/>
        </w:rPr>
        <w:tab/>
        <w:t>31</w:t>
      </w:r>
    </w:p>
    <w:p w:rsidR="006E05C1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The Critical or Sensitive Period Hypothesis</w:t>
      </w:r>
      <w:r w:rsidRPr="00857450">
        <w:rPr>
          <w:color w:val="800000"/>
        </w:rPr>
        <w:tab/>
        <w:t>33</w:t>
      </w:r>
    </w:p>
    <w:p w:rsidR="00A86D27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Early Development &amp; Reflexive Behavior</w:t>
      </w:r>
      <w:r w:rsidRPr="00857450">
        <w:rPr>
          <w:color w:val="800000"/>
        </w:rPr>
        <w:tab/>
        <w:t>35</w:t>
      </w:r>
    </w:p>
    <w:p w:rsidR="008B2A3F" w:rsidRPr="00857450" w:rsidRDefault="004E252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Neonatal Period (Birth to 12 days)</w:t>
      </w:r>
      <w:r w:rsidR="001C4561" w:rsidRPr="00857450">
        <w:rPr>
          <w:color w:val="800000"/>
        </w:rPr>
        <w:tab/>
      </w:r>
      <w:r w:rsidR="00B049E1" w:rsidRPr="00857450">
        <w:rPr>
          <w:color w:val="800000"/>
        </w:rPr>
        <w:t>35</w:t>
      </w:r>
    </w:p>
    <w:p w:rsidR="008B2A3F" w:rsidRPr="00857450" w:rsidRDefault="004E252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Transitional Period (12 to 21 days)</w:t>
      </w:r>
      <w:r w:rsidR="001C4561" w:rsidRPr="00857450">
        <w:rPr>
          <w:color w:val="800000"/>
        </w:rPr>
        <w:tab/>
      </w:r>
      <w:r w:rsidR="00B049E1" w:rsidRPr="00857450">
        <w:rPr>
          <w:color w:val="800000"/>
        </w:rPr>
        <w:t>40</w:t>
      </w:r>
    </w:p>
    <w:p w:rsidR="00A86D27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Socialization: Learning to Relate &amp; Communicate</w:t>
      </w:r>
      <w:r w:rsidRPr="00857450">
        <w:rPr>
          <w:color w:val="800000"/>
        </w:rPr>
        <w:tab/>
        <w:t>43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Primary Socialization (3-5 weeks)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43</w:t>
      </w:r>
    </w:p>
    <w:p w:rsidR="001C4561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Secondary Socialization (6-12 weeks)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47</w:t>
      </w:r>
    </w:p>
    <w:p w:rsidR="001C4561" w:rsidRPr="00857450" w:rsidRDefault="001C4561" w:rsidP="001C4561">
      <w:pPr>
        <w:ind w:leftChars="375" w:left="900"/>
        <w:rPr>
          <w:color w:val="800000"/>
        </w:rPr>
      </w:pPr>
      <w:r w:rsidRPr="00857450">
        <w:rPr>
          <w:color w:val="800000"/>
        </w:rPr>
        <w:t>Maternal Influences on Secondary Socialization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48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Play &amp; Socialization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50</w:t>
      </w:r>
    </w:p>
    <w:p w:rsidR="00A86D27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Learning to Compete &amp; Cope</w:t>
      </w:r>
      <w:r w:rsidRPr="00857450">
        <w:rPr>
          <w:color w:val="800000"/>
        </w:rPr>
        <w:tab/>
        <w:t>50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Social Dominance (10-16 weeks)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51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Social Attachment &amp; Separation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54</w:t>
      </w:r>
    </w:p>
    <w:p w:rsidR="00A86D27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Learning to Adjust &amp; Control</w:t>
      </w:r>
      <w:r w:rsidRPr="00857450">
        <w:rPr>
          <w:color w:val="800000"/>
        </w:rPr>
        <w:tab/>
        <w:t>58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Environmental Adaptation (3-16 weeks)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58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Development of Exploratory Behavior</w:t>
      </w:r>
      <w:r w:rsidRPr="00857450">
        <w:rPr>
          <w:color w:val="800000"/>
        </w:rPr>
        <w:tab/>
      </w:r>
      <w:r w:rsidR="00D04D36" w:rsidRPr="00857450">
        <w:rPr>
          <w:color w:val="800000"/>
        </w:rPr>
        <w:t>61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Learning &amp; Trainability</w:t>
      </w:r>
      <w:r w:rsidRPr="00857450">
        <w:rPr>
          <w:color w:val="800000"/>
        </w:rPr>
        <w:tab/>
      </w:r>
      <w:r w:rsidR="00A02E11" w:rsidRPr="00857450">
        <w:rPr>
          <w:color w:val="800000"/>
        </w:rPr>
        <w:t>63</w:t>
      </w:r>
    </w:p>
    <w:p w:rsidR="008B2A3F" w:rsidRPr="00857450" w:rsidRDefault="001C4561" w:rsidP="008B2A3F">
      <w:pPr>
        <w:ind w:leftChars="375" w:left="900"/>
        <w:rPr>
          <w:color w:val="800000"/>
        </w:rPr>
      </w:pPr>
      <w:r w:rsidRPr="00857450">
        <w:rPr>
          <w:color w:val="800000"/>
        </w:rPr>
        <w:t>Imprinting-like Processes &amp; K9 Skill Learning</w:t>
      </w:r>
      <w:r w:rsidR="00B049E1" w:rsidRPr="00857450">
        <w:rPr>
          <w:color w:val="800000"/>
        </w:rPr>
        <w:tab/>
      </w:r>
      <w:r w:rsidR="00A02E11" w:rsidRPr="00857450">
        <w:rPr>
          <w:color w:val="800000"/>
        </w:rPr>
        <w:t>66</w:t>
      </w:r>
    </w:p>
    <w:p w:rsidR="00A86D27" w:rsidRPr="00857450" w:rsidRDefault="00A86D2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Preventing Behavior Problems</w:t>
      </w:r>
      <w:r w:rsidRPr="00857450">
        <w:rPr>
          <w:color w:val="800000"/>
        </w:rPr>
        <w:tab/>
        <w:t>67</w:t>
      </w:r>
    </w:p>
    <w:p w:rsidR="006744CA" w:rsidRDefault="006744CA" w:rsidP="00402A30">
      <w:pPr>
        <w:ind w:leftChars="150" w:left="720" w:hangingChars="150" w:hanging="360"/>
      </w:pPr>
    </w:p>
    <w:p w:rsidR="000E6F58" w:rsidRPr="00F5435A" w:rsidRDefault="000E6F58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F5435A">
        <w:rPr>
          <w:b/>
          <w:sz w:val="28"/>
          <w:szCs w:val="28"/>
          <w:u w:val="single"/>
        </w:rPr>
        <w:t xml:space="preserve">Neurobiology of Behavior </w:t>
      </w:r>
      <w:r w:rsidR="00FC6DEB" w:rsidRPr="00F5435A">
        <w:rPr>
          <w:b/>
          <w:sz w:val="28"/>
          <w:szCs w:val="28"/>
          <w:u w:val="single"/>
        </w:rPr>
        <w:t>&amp;</w:t>
      </w:r>
      <w:r w:rsidRPr="00F5435A">
        <w:rPr>
          <w:b/>
          <w:sz w:val="28"/>
          <w:szCs w:val="28"/>
          <w:u w:val="single"/>
        </w:rPr>
        <w:t xml:space="preserve"> Learning</w:t>
      </w:r>
      <w:r w:rsidR="00FC6DEB" w:rsidRPr="00F5435A">
        <w:rPr>
          <w:b/>
          <w:sz w:val="28"/>
          <w:szCs w:val="28"/>
        </w:rPr>
        <w:tab/>
        <w:t>73</w:t>
      </w:r>
    </w:p>
    <w:p w:rsidR="006E05C1" w:rsidRPr="00857450" w:rsidRDefault="00E13600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Cellular Composition of the Brain</w:t>
      </w:r>
      <w:r w:rsidRPr="00857450">
        <w:rPr>
          <w:color w:val="800000"/>
        </w:rPr>
        <w:tab/>
      </w:r>
      <w:r w:rsidR="00E52EC1" w:rsidRPr="00857450">
        <w:rPr>
          <w:color w:val="800000"/>
        </w:rPr>
        <w:t>75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Hindbrain &amp; Midbrain Structures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76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Diencephalon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78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Limbic System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82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Learning &amp; the Septohippocampal System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87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Cerebral Cortex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90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Neurotransmitters &amp; Behavior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93</w:t>
      </w:r>
    </w:p>
    <w:p w:rsidR="00E13600" w:rsidRPr="00E126FE" w:rsidRDefault="00E13600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Neural Substrates of Motivation (Hypothalamus)</w:t>
      </w:r>
      <w:r w:rsidRPr="00E126FE">
        <w:rPr>
          <w:color w:val="3366FF"/>
        </w:rPr>
        <w:tab/>
      </w:r>
      <w:r w:rsidR="00E52EC1" w:rsidRPr="00E126FE">
        <w:rPr>
          <w:color w:val="3366FF"/>
        </w:rPr>
        <w:t>102</w:t>
      </w:r>
    </w:p>
    <w:p w:rsidR="00E13600" w:rsidRPr="00E126FE" w:rsidRDefault="00E52EC1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Neurobiology of Aggression (Hypothalamus)</w:t>
      </w:r>
      <w:r w:rsidRPr="00E126FE">
        <w:rPr>
          <w:color w:val="3366FF"/>
        </w:rPr>
        <w:tab/>
        <w:t>103</w:t>
      </w:r>
    </w:p>
    <w:p w:rsidR="00E52EC1" w:rsidRPr="00E126FE" w:rsidRDefault="00E52EC1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Neurobiology of Fear</w:t>
      </w:r>
      <w:r w:rsidRPr="00E126FE">
        <w:rPr>
          <w:color w:val="3366FF"/>
        </w:rPr>
        <w:tab/>
        <w:t>105</w:t>
      </w:r>
    </w:p>
    <w:p w:rsidR="00E52EC1" w:rsidRPr="00E126FE" w:rsidRDefault="00E52EC1" w:rsidP="00E52EC1">
      <w:pPr>
        <w:ind w:leftChars="150" w:left="360"/>
        <w:rPr>
          <w:color w:val="3366FF"/>
        </w:rPr>
      </w:pPr>
      <w:r w:rsidRPr="00E126FE">
        <w:rPr>
          <w:color w:val="3366FF"/>
        </w:rPr>
        <w:t>ANS-Mediated Concomitants of Fear</w:t>
      </w:r>
      <w:r w:rsidRPr="00E126FE">
        <w:rPr>
          <w:color w:val="3366FF"/>
        </w:rPr>
        <w:tab/>
        <w:t>108</w:t>
      </w:r>
    </w:p>
    <w:p w:rsidR="00E52EC1" w:rsidRPr="00E126FE" w:rsidRDefault="00E52EC1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Neurobiology of Compulsive Behavior &amp; Stereotypies</w:t>
      </w:r>
      <w:r w:rsidRPr="00E126FE">
        <w:rPr>
          <w:color w:val="3366FF"/>
        </w:rPr>
        <w:tab/>
        <w:t>113</w:t>
      </w:r>
    </w:p>
    <w:p w:rsidR="00E52EC1" w:rsidRPr="00E126FE" w:rsidRDefault="00E52EC1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Neurobiology of Attachment &amp; Separation Distress</w:t>
      </w:r>
      <w:r w:rsidRPr="00E126FE">
        <w:rPr>
          <w:color w:val="3366FF"/>
        </w:rPr>
        <w:tab/>
        <w:t>115</w:t>
      </w:r>
    </w:p>
    <w:p w:rsidR="00E52EC1" w:rsidRPr="00E126FE" w:rsidRDefault="00E52EC1" w:rsidP="00402A30">
      <w:pPr>
        <w:ind w:leftChars="150" w:left="360"/>
        <w:rPr>
          <w:color w:val="3366FF"/>
        </w:rPr>
      </w:pPr>
      <w:r w:rsidRPr="00E126FE">
        <w:rPr>
          <w:color w:val="3366FF"/>
        </w:rPr>
        <w:t>Psychomotor Epilepsy, Catalepsy, &amp; Narcolepsy</w:t>
      </w:r>
      <w:r w:rsidRPr="00E126FE">
        <w:rPr>
          <w:color w:val="3366FF"/>
        </w:rPr>
        <w:tab/>
        <w:t>119</w:t>
      </w:r>
    </w:p>
    <w:p w:rsidR="00E52EC1" w:rsidRDefault="00E52EC1" w:rsidP="00402A30">
      <w:pPr>
        <w:ind w:leftChars="150" w:left="360"/>
      </w:pPr>
    </w:p>
    <w:p w:rsidR="00FC6DEB" w:rsidRPr="00C36140" w:rsidRDefault="00FC6DEB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Sensory Abilities</w:t>
      </w:r>
      <w:r w:rsidRPr="00C36140">
        <w:rPr>
          <w:b/>
          <w:sz w:val="28"/>
          <w:szCs w:val="28"/>
        </w:rPr>
        <w:tab/>
        <w:t>127</w:t>
      </w:r>
    </w:p>
    <w:p w:rsidR="006E05C1" w:rsidRPr="00857450" w:rsidRDefault="0029231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Vision</w:t>
      </w:r>
      <w:r w:rsidRPr="00857450">
        <w:rPr>
          <w:color w:val="800000"/>
        </w:rPr>
        <w:tab/>
        <w:t>127</w:t>
      </w:r>
    </w:p>
    <w:p w:rsidR="00A02E11" w:rsidRPr="00857450" w:rsidRDefault="00A02E11" w:rsidP="00A02E11">
      <w:pPr>
        <w:ind w:leftChars="375" w:left="900"/>
        <w:rPr>
          <w:color w:val="800000"/>
        </w:rPr>
      </w:pPr>
      <w:r w:rsidRPr="00857450">
        <w:rPr>
          <w:color w:val="800000"/>
        </w:rPr>
        <w:t>Retina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128</w:t>
      </w:r>
    </w:p>
    <w:p w:rsidR="00557FAF" w:rsidRPr="00857450" w:rsidRDefault="00557FAF" w:rsidP="00A02E11">
      <w:pPr>
        <w:ind w:leftChars="375" w:left="900"/>
        <w:rPr>
          <w:color w:val="800000"/>
        </w:rPr>
      </w:pPr>
      <w:r w:rsidRPr="00857450">
        <w:rPr>
          <w:color w:val="800000"/>
        </w:rPr>
        <w:t>Color Vision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128</w:t>
      </w:r>
    </w:p>
    <w:p w:rsidR="00557FAF" w:rsidRPr="00857450" w:rsidRDefault="00557FAF" w:rsidP="00A02E11">
      <w:pPr>
        <w:ind w:leftChars="375" w:left="900"/>
        <w:rPr>
          <w:color w:val="800000"/>
        </w:rPr>
      </w:pPr>
      <w:r w:rsidRPr="00857450">
        <w:rPr>
          <w:color w:val="800000"/>
        </w:rPr>
        <w:t>Vision in Subdued Light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130</w:t>
      </w:r>
    </w:p>
    <w:p w:rsidR="00557FAF" w:rsidRPr="00857450" w:rsidRDefault="00410240" w:rsidP="00A02E11">
      <w:pPr>
        <w:ind w:leftChars="375" w:left="900"/>
        <w:rPr>
          <w:color w:val="800000"/>
        </w:rPr>
      </w:pPr>
      <w:r w:rsidRPr="00857450">
        <w:rPr>
          <w:color w:val="800000"/>
        </w:rPr>
        <w:t>Binocular</w:t>
      </w:r>
      <w:r w:rsidR="00557FAF" w:rsidRPr="00857450">
        <w:rPr>
          <w:color w:val="800000"/>
        </w:rPr>
        <w:t xml:space="preserve"> Vision &amp; Depth Perception</w:t>
      </w:r>
      <w:r w:rsidR="00557FAF" w:rsidRPr="00857450">
        <w:rPr>
          <w:color w:val="800000"/>
        </w:rPr>
        <w:tab/>
      </w:r>
      <w:r w:rsidR="00101F51" w:rsidRPr="00857450">
        <w:rPr>
          <w:color w:val="800000"/>
        </w:rPr>
        <w:t>130</w:t>
      </w:r>
    </w:p>
    <w:p w:rsidR="00557FAF" w:rsidRPr="00857450" w:rsidRDefault="00557FAF" w:rsidP="00A02E11">
      <w:pPr>
        <w:ind w:leftChars="375" w:left="900"/>
        <w:rPr>
          <w:color w:val="800000"/>
        </w:rPr>
      </w:pPr>
      <w:r w:rsidRPr="00857450">
        <w:rPr>
          <w:color w:val="800000"/>
        </w:rPr>
        <w:t>Shape &amp; Form Discrimination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131</w:t>
      </w:r>
    </w:p>
    <w:p w:rsidR="00557FAF" w:rsidRPr="00B62C25" w:rsidRDefault="00557FAF" w:rsidP="00A02E11">
      <w:pPr>
        <w:ind w:leftChars="375" w:left="900"/>
        <w:rPr>
          <w:color w:val="000080"/>
        </w:rPr>
      </w:pPr>
      <w:r w:rsidRPr="00B62C25">
        <w:rPr>
          <w:color w:val="000080"/>
        </w:rPr>
        <w:t>Blindness</w:t>
      </w:r>
      <w:r w:rsidRPr="00B62C25">
        <w:rPr>
          <w:color w:val="000080"/>
        </w:rPr>
        <w:tab/>
      </w:r>
      <w:r w:rsidR="00101F51" w:rsidRPr="00B62C25">
        <w:rPr>
          <w:color w:val="000080"/>
        </w:rPr>
        <w:t>132</w:t>
      </w:r>
    </w:p>
    <w:p w:rsidR="00292317" w:rsidRPr="00857450" w:rsidRDefault="0029231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Audition</w:t>
      </w:r>
      <w:r w:rsidRPr="00857450">
        <w:rPr>
          <w:color w:val="800000"/>
        </w:rPr>
        <w:tab/>
        <w:t>133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smartTag w:uri="urn:schemas-microsoft-com:office:smarttags" w:element="place">
        <w:smartTag w:uri="urn:schemas-microsoft-com:office:smarttags" w:element="PlaceName">
          <w:r w:rsidRPr="00857450">
            <w:rPr>
              <w:color w:val="800000"/>
            </w:rPr>
            <w:t>Frequency</w:t>
          </w:r>
        </w:smartTag>
        <w:r w:rsidRPr="00857450">
          <w:rPr>
            <w:color w:val="800000"/>
          </w:rPr>
          <w:t xml:space="preserve"> </w:t>
        </w:r>
        <w:smartTag w:uri="urn:schemas-microsoft-com:office:smarttags" w:element="PlaceType">
          <w:r w:rsidRPr="00857450">
            <w:rPr>
              <w:color w:val="800000"/>
            </w:rPr>
            <w:t>Range</w:t>
          </w:r>
        </w:smartTag>
      </w:smartTag>
      <w:r w:rsidRPr="00857450">
        <w:rPr>
          <w:color w:val="800000"/>
        </w:rPr>
        <w:t xml:space="preserve"> of Hearing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133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Auditory Localization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133</w:t>
      </w:r>
    </w:p>
    <w:p w:rsidR="00557FAF" w:rsidRPr="00B62C25" w:rsidRDefault="00557FAF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Ultrasound &amp; Training</w:t>
      </w:r>
      <w:r w:rsidRPr="00B62C25">
        <w:rPr>
          <w:color w:val="000080"/>
        </w:rPr>
        <w:tab/>
      </w:r>
      <w:r w:rsidR="00101F51" w:rsidRPr="00B62C25">
        <w:rPr>
          <w:color w:val="000080"/>
        </w:rPr>
        <w:t>134</w:t>
      </w:r>
    </w:p>
    <w:p w:rsidR="00557FAF" w:rsidRPr="00B62C25" w:rsidRDefault="00557FAF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Deafness</w:t>
      </w:r>
      <w:r w:rsidRPr="00B62C25">
        <w:rPr>
          <w:color w:val="000080"/>
        </w:rPr>
        <w:tab/>
      </w:r>
      <w:r w:rsidR="00101F51" w:rsidRPr="00B62C25">
        <w:rPr>
          <w:color w:val="000080"/>
        </w:rPr>
        <w:t>135</w:t>
      </w:r>
    </w:p>
    <w:p w:rsidR="00292317" w:rsidRPr="00857450" w:rsidRDefault="0029231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Olfaction</w:t>
      </w:r>
      <w:r w:rsidRPr="00857450">
        <w:rPr>
          <w:color w:val="800000"/>
        </w:rPr>
        <w:tab/>
        <w:t>136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Mechanics of </w:t>
      </w:r>
      <w:r w:rsidR="00410240" w:rsidRPr="00857450">
        <w:rPr>
          <w:color w:val="800000"/>
        </w:rPr>
        <w:t>Smell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137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Olfactory Transduction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137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Olfactory Acuity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138</w:t>
      </w:r>
    </w:p>
    <w:p w:rsidR="00557FAF" w:rsidRPr="00857450" w:rsidRDefault="00557FAF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Biological &amp; Social Functions of </w:t>
      </w:r>
      <w:r w:rsidR="00410240" w:rsidRPr="00857450">
        <w:rPr>
          <w:color w:val="800000"/>
        </w:rPr>
        <w:t>Smell</w:t>
      </w:r>
      <w:r w:rsidRPr="00857450">
        <w:rPr>
          <w:color w:val="800000"/>
        </w:rPr>
        <w:tab/>
      </w:r>
      <w:r w:rsidR="00101F51" w:rsidRPr="00857450">
        <w:rPr>
          <w:color w:val="800000"/>
        </w:rPr>
        <w:t>139</w:t>
      </w:r>
    </w:p>
    <w:p w:rsidR="00557FAF" w:rsidRPr="00B62C25" w:rsidRDefault="00557FAF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Ability to Detect &amp; Discriminate Human Odors</w:t>
      </w:r>
      <w:r w:rsidRPr="00B62C25">
        <w:rPr>
          <w:color w:val="000080"/>
        </w:rPr>
        <w:tab/>
      </w:r>
      <w:r w:rsidR="00101F51" w:rsidRPr="00B62C25">
        <w:rPr>
          <w:color w:val="000080"/>
        </w:rPr>
        <w:t>141</w:t>
      </w:r>
    </w:p>
    <w:p w:rsidR="00557FAF" w:rsidRPr="00B62C25" w:rsidRDefault="00557FAF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Localizing the Origin &amp; Direction of Odors</w:t>
      </w:r>
      <w:r w:rsidRPr="00B62C25">
        <w:rPr>
          <w:color w:val="000080"/>
        </w:rPr>
        <w:tab/>
      </w:r>
      <w:r w:rsidR="00101F51" w:rsidRPr="00B62C25">
        <w:rPr>
          <w:color w:val="000080"/>
        </w:rPr>
        <w:t>143</w:t>
      </w:r>
    </w:p>
    <w:p w:rsidR="00292317" w:rsidRPr="00857450" w:rsidRDefault="0029231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Vomeronasal Organ</w:t>
      </w:r>
      <w:r w:rsidRPr="00857450">
        <w:rPr>
          <w:color w:val="800000"/>
        </w:rPr>
        <w:tab/>
        <w:t>145</w:t>
      </w:r>
    </w:p>
    <w:p w:rsidR="00292317" w:rsidRPr="00B62C25" w:rsidRDefault="00292317" w:rsidP="00402A30">
      <w:pPr>
        <w:ind w:leftChars="150" w:left="720" w:hangingChars="150" w:hanging="360"/>
        <w:rPr>
          <w:color w:val="3366FF"/>
        </w:rPr>
      </w:pPr>
      <w:r w:rsidRPr="00B62C25">
        <w:rPr>
          <w:color w:val="3366FF"/>
        </w:rPr>
        <w:t>Gustation</w:t>
      </w:r>
      <w:r w:rsidRPr="00B62C25">
        <w:rPr>
          <w:color w:val="3366FF"/>
        </w:rPr>
        <w:tab/>
        <w:t>146</w:t>
      </w:r>
    </w:p>
    <w:p w:rsidR="00292317" w:rsidRPr="00857450" w:rsidRDefault="0029231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Somatosensory System</w:t>
      </w:r>
      <w:r w:rsidRPr="00857450">
        <w:rPr>
          <w:color w:val="800000"/>
        </w:rPr>
        <w:tab/>
        <w:t>149</w:t>
      </w:r>
    </w:p>
    <w:p w:rsidR="00557FAF" w:rsidRPr="00857450" w:rsidRDefault="0084688E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Mechanoreceptors</w:t>
      </w:r>
      <w:r w:rsidR="00557FAF" w:rsidRPr="00857450">
        <w:rPr>
          <w:color w:val="800000"/>
        </w:rPr>
        <w:tab/>
      </w:r>
      <w:r w:rsidR="00101F51" w:rsidRPr="00857450">
        <w:rPr>
          <w:color w:val="800000"/>
        </w:rPr>
        <w:t>150</w:t>
      </w:r>
    </w:p>
    <w:p w:rsidR="00557FAF" w:rsidRPr="00857450" w:rsidRDefault="00101F51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Nociceptors</w:t>
      </w:r>
      <w:r w:rsidR="00557FAF" w:rsidRPr="00857450">
        <w:rPr>
          <w:color w:val="800000"/>
        </w:rPr>
        <w:tab/>
      </w:r>
      <w:r w:rsidRPr="00857450">
        <w:rPr>
          <w:color w:val="800000"/>
        </w:rPr>
        <w:t>151</w:t>
      </w:r>
    </w:p>
    <w:p w:rsidR="00557FAF" w:rsidRPr="00B62C25" w:rsidRDefault="00101F51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Proprioceptors</w:t>
      </w:r>
      <w:r w:rsidR="00557FAF" w:rsidRPr="00B62C25">
        <w:rPr>
          <w:color w:val="000080"/>
        </w:rPr>
        <w:tab/>
      </w:r>
      <w:r w:rsidRPr="00B62C25">
        <w:rPr>
          <w:color w:val="000080"/>
        </w:rPr>
        <w:t>152</w:t>
      </w:r>
    </w:p>
    <w:p w:rsidR="00557FAF" w:rsidRPr="00B62C25" w:rsidRDefault="00101F51" w:rsidP="00557FAF">
      <w:pPr>
        <w:ind w:leftChars="375" w:left="900"/>
        <w:rPr>
          <w:color w:val="000080"/>
        </w:rPr>
      </w:pPr>
      <w:r w:rsidRPr="00B62C25">
        <w:rPr>
          <w:color w:val="000080"/>
        </w:rPr>
        <w:t>Balance</w:t>
      </w:r>
      <w:r w:rsidR="00557FAF" w:rsidRPr="00B62C25">
        <w:rPr>
          <w:color w:val="000080"/>
        </w:rPr>
        <w:tab/>
      </w:r>
      <w:r w:rsidRPr="00B62C25">
        <w:rPr>
          <w:color w:val="000080"/>
        </w:rPr>
        <w:t>152</w:t>
      </w:r>
    </w:p>
    <w:p w:rsidR="00557FAF" w:rsidRPr="00857450" w:rsidRDefault="00101F51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Effects of Touch</w:t>
      </w:r>
      <w:r w:rsidR="00557FAF" w:rsidRPr="00857450">
        <w:rPr>
          <w:color w:val="800000"/>
        </w:rPr>
        <w:tab/>
      </w:r>
      <w:r w:rsidRPr="00857450">
        <w:rPr>
          <w:color w:val="800000"/>
        </w:rPr>
        <w:t>153</w:t>
      </w:r>
    </w:p>
    <w:p w:rsidR="00292317" w:rsidRPr="00B62C25" w:rsidRDefault="00292317" w:rsidP="00402A30">
      <w:pPr>
        <w:ind w:leftChars="150" w:left="720" w:hangingChars="150" w:hanging="360"/>
        <w:rPr>
          <w:color w:val="3366FF"/>
        </w:rPr>
      </w:pPr>
      <w:r w:rsidRPr="00B62C25">
        <w:rPr>
          <w:color w:val="3366FF"/>
        </w:rPr>
        <w:t>Reflexive Organization</w:t>
      </w:r>
      <w:r w:rsidRPr="00B62C25">
        <w:rPr>
          <w:color w:val="3366FF"/>
        </w:rPr>
        <w:tab/>
        <w:t>154</w:t>
      </w:r>
    </w:p>
    <w:p w:rsidR="00292317" w:rsidRPr="008160E9" w:rsidRDefault="00292317" w:rsidP="00402A30">
      <w:pPr>
        <w:ind w:leftChars="150" w:left="720" w:hangingChars="150" w:hanging="360"/>
        <w:rPr>
          <w:color w:val="000080"/>
        </w:rPr>
      </w:pPr>
      <w:r w:rsidRPr="008160E9">
        <w:rPr>
          <w:color w:val="000080"/>
        </w:rPr>
        <w:t>Extrasensory Perception</w:t>
      </w:r>
      <w:r w:rsidRPr="008160E9">
        <w:rPr>
          <w:color w:val="000080"/>
        </w:rPr>
        <w:tab/>
        <w:t>156</w:t>
      </w:r>
    </w:p>
    <w:p w:rsidR="00557FAF" w:rsidRPr="00857450" w:rsidRDefault="00101F51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lastRenderedPageBreak/>
        <w:t>Clever Hans</w:t>
      </w:r>
      <w:r w:rsidR="00557FAF" w:rsidRPr="00857450">
        <w:rPr>
          <w:color w:val="800000"/>
        </w:rPr>
        <w:tab/>
      </w:r>
      <w:r w:rsidRPr="00857450">
        <w:rPr>
          <w:color w:val="800000"/>
        </w:rPr>
        <w:t>156</w:t>
      </w:r>
    </w:p>
    <w:p w:rsidR="00557FAF" w:rsidRPr="00857450" w:rsidRDefault="00101F51" w:rsidP="00557FAF">
      <w:pPr>
        <w:ind w:leftChars="375" w:left="900"/>
        <w:rPr>
          <w:color w:val="800000"/>
        </w:rPr>
      </w:pPr>
      <w:r w:rsidRPr="00857450">
        <w:rPr>
          <w:color w:val="800000"/>
        </w:rPr>
        <w:t>Nora, Roger, &amp; Fellow: Extraordinary Dogs</w:t>
      </w:r>
      <w:r w:rsidR="00557FAF" w:rsidRPr="00857450">
        <w:rPr>
          <w:color w:val="800000"/>
        </w:rPr>
        <w:tab/>
      </w:r>
      <w:r w:rsidRPr="00857450">
        <w:rPr>
          <w:color w:val="800000"/>
        </w:rPr>
        <w:t>157</w:t>
      </w:r>
    </w:p>
    <w:p w:rsidR="00557FAF" w:rsidRPr="00410240" w:rsidRDefault="00101F51" w:rsidP="00557FAF">
      <w:pPr>
        <w:ind w:leftChars="375" w:left="900"/>
        <w:rPr>
          <w:color w:val="000080"/>
        </w:rPr>
      </w:pPr>
      <w:r w:rsidRPr="00410240">
        <w:rPr>
          <w:color w:val="000080"/>
        </w:rPr>
        <w:t>Extrasensory or Extrasensitive?</w:t>
      </w:r>
      <w:r w:rsidR="00557FAF" w:rsidRPr="00410240">
        <w:rPr>
          <w:color w:val="000080"/>
        </w:rPr>
        <w:tab/>
      </w:r>
      <w:r w:rsidRPr="00410240">
        <w:rPr>
          <w:color w:val="000080"/>
        </w:rPr>
        <w:t>160</w:t>
      </w:r>
    </w:p>
    <w:p w:rsidR="00292317" w:rsidRDefault="00292317" w:rsidP="00402A30">
      <w:pPr>
        <w:ind w:leftChars="150" w:left="360"/>
      </w:pPr>
    </w:p>
    <w:p w:rsidR="00FC6DEB" w:rsidRPr="00C36140" w:rsidRDefault="00FC6DEB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 xml:space="preserve">Biological &amp; Dispositional </w:t>
      </w:r>
      <w:r w:rsidRPr="00C36140">
        <w:rPr>
          <w:b/>
          <w:caps/>
          <w:sz w:val="28"/>
          <w:szCs w:val="28"/>
          <w:u w:val="single"/>
        </w:rPr>
        <w:t>c</w:t>
      </w:r>
      <w:r w:rsidRPr="00C36140">
        <w:rPr>
          <w:b/>
          <w:sz w:val="28"/>
          <w:szCs w:val="28"/>
          <w:u w:val="single"/>
        </w:rPr>
        <w:t>onstraints on Learning</w:t>
      </w:r>
      <w:r w:rsidRPr="00C36140">
        <w:rPr>
          <w:b/>
          <w:sz w:val="28"/>
          <w:szCs w:val="28"/>
        </w:rPr>
        <w:tab/>
        <w:t>167</w:t>
      </w:r>
    </w:p>
    <w:p w:rsidR="006E05C1" w:rsidRPr="00857450" w:rsidRDefault="007B325F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Nature versus Nurture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167</w:t>
      </w:r>
    </w:p>
    <w:p w:rsidR="007B325F" w:rsidRPr="00857450" w:rsidRDefault="007B325F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Instincts, “Fixed” Action Patterns, &amp; Functional Systems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169</w:t>
      </w:r>
    </w:p>
    <w:p w:rsidR="007B325F" w:rsidRPr="00857450" w:rsidRDefault="007B325F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Instinctual Learning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171</w:t>
      </w:r>
    </w:p>
    <w:p w:rsidR="00B449DF" w:rsidRPr="00410240" w:rsidRDefault="00B449DF" w:rsidP="00B449DF">
      <w:pPr>
        <w:ind w:leftChars="375" w:left="900"/>
        <w:rPr>
          <w:color w:val="000080"/>
        </w:rPr>
      </w:pPr>
      <w:r w:rsidRPr="00410240">
        <w:rPr>
          <w:color w:val="000080"/>
        </w:rPr>
        <w:t>Dancing Bees</w:t>
      </w:r>
      <w:r w:rsidRPr="00410240">
        <w:rPr>
          <w:color w:val="000080"/>
        </w:rPr>
        <w:tab/>
        <w:t>172</w:t>
      </w:r>
    </w:p>
    <w:p w:rsidR="00B449DF" w:rsidRPr="00410240" w:rsidRDefault="00B449DF" w:rsidP="00B449DF">
      <w:pPr>
        <w:ind w:leftChars="375" w:left="900"/>
        <w:rPr>
          <w:color w:val="000080"/>
        </w:rPr>
      </w:pPr>
      <w:r w:rsidRPr="00410240">
        <w:rPr>
          <w:color w:val="000080"/>
        </w:rPr>
        <w:t>Digging Wasps</w:t>
      </w:r>
      <w:r w:rsidRPr="00410240">
        <w:rPr>
          <w:color w:val="000080"/>
        </w:rPr>
        <w:tab/>
        <w:t>173</w:t>
      </w:r>
    </w:p>
    <w:p w:rsidR="007B325F" w:rsidRPr="00857450" w:rsidRDefault="007B325F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Preparedness &amp; Selective Association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174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Sensory Preparedness</w:t>
      </w:r>
      <w:r w:rsidRPr="00857450">
        <w:rPr>
          <w:color w:val="800000"/>
        </w:rPr>
        <w:tab/>
        <w:t>175</w:t>
      </w:r>
    </w:p>
    <w:p w:rsidR="00B449DF" w:rsidRPr="00410240" w:rsidRDefault="00B449DF" w:rsidP="00B449DF">
      <w:pPr>
        <w:ind w:leftChars="375" w:left="900"/>
        <w:rPr>
          <w:color w:val="000080"/>
        </w:rPr>
      </w:pPr>
      <w:r w:rsidRPr="005E155E">
        <w:rPr>
          <w:color w:val="3366FF"/>
        </w:rPr>
        <w:t>Cognitive Preparedness</w:t>
      </w:r>
      <w:r w:rsidRPr="00410240">
        <w:rPr>
          <w:color w:val="000080"/>
        </w:rPr>
        <w:tab/>
        <w:t>177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Prepared Connections:  Taste Aversion</w:t>
      </w:r>
      <w:r w:rsidRPr="00857450">
        <w:rPr>
          <w:color w:val="800000"/>
        </w:rPr>
        <w:tab/>
        <w:t>178</w:t>
      </w:r>
    </w:p>
    <w:p w:rsidR="00B449DF" w:rsidRPr="005E155E" w:rsidRDefault="00B449DF" w:rsidP="00B449DF">
      <w:pPr>
        <w:ind w:leftChars="375" w:left="900"/>
        <w:rPr>
          <w:color w:val="3366FF"/>
        </w:rPr>
      </w:pPr>
      <w:r w:rsidRPr="005E155E">
        <w:rPr>
          <w:color w:val="3366FF"/>
        </w:rPr>
        <w:t>Phylogenetic Differences: Habit Reversal &amp; Matching</w:t>
      </w:r>
      <w:r w:rsidRPr="005E155E">
        <w:rPr>
          <w:color w:val="3366FF"/>
        </w:rPr>
        <w:tab/>
        <w:t>181</w:t>
      </w:r>
    </w:p>
    <w:p w:rsidR="007B325F" w:rsidRPr="00857450" w:rsidRDefault="007B325F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Instinctive Drift &amp; Appetitive Learning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182</w:t>
      </w:r>
    </w:p>
    <w:p w:rsidR="007B325F" w:rsidRPr="00410240" w:rsidRDefault="007B325F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Contrafreeloading</w:t>
      </w:r>
      <w:r w:rsidRPr="00410240">
        <w:rPr>
          <w:color w:val="000080"/>
        </w:rPr>
        <w:tab/>
      </w:r>
      <w:r w:rsidR="002D24A4" w:rsidRPr="00410240">
        <w:rPr>
          <w:color w:val="000080"/>
        </w:rPr>
        <w:t>183</w:t>
      </w:r>
    </w:p>
    <w:p w:rsidR="007B325F" w:rsidRPr="00410240" w:rsidRDefault="00683E11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Genetic Predisposition &amp; Temperament</w:t>
      </w:r>
      <w:r w:rsidRPr="00410240">
        <w:rPr>
          <w:color w:val="000080"/>
        </w:rPr>
        <w:tab/>
      </w:r>
      <w:r w:rsidR="002D24A4" w:rsidRPr="00410240">
        <w:rPr>
          <w:color w:val="000080"/>
        </w:rPr>
        <w:t>184</w:t>
      </w:r>
    </w:p>
    <w:p w:rsidR="00683E11" w:rsidRPr="00857450" w:rsidRDefault="00683E11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Breed Variations</w:t>
      </w:r>
      <w:r w:rsidRPr="00857450">
        <w:rPr>
          <w:color w:val="800000"/>
        </w:rPr>
        <w:tab/>
      </w:r>
      <w:r w:rsidR="002D24A4" w:rsidRPr="00857450">
        <w:rPr>
          <w:color w:val="800000"/>
        </w:rPr>
        <w:t>187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Temperament Testing</w:t>
      </w:r>
      <w:r w:rsidRPr="00857450">
        <w:rPr>
          <w:color w:val="800000"/>
        </w:rPr>
        <w:tab/>
        <w:t>188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Jackson Laboratory Studies</w:t>
      </w:r>
      <w:r w:rsidRPr="00857450">
        <w:rPr>
          <w:color w:val="800000"/>
        </w:rPr>
        <w:tab/>
        <w:t>190</w:t>
      </w:r>
    </w:p>
    <w:p w:rsidR="00683E11" w:rsidRPr="00410240" w:rsidRDefault="00683E11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Inheritance of Fear</w:t>
      </w:r>
      <w:r w:rsidRPr="00410240">
        <w:rPr>
          <w:color w:val="000080"/>
        </w:rPr>
        <w:tab/>
      </w:r>
      <w:r w:rsidR="002D24A4" w:rsidRPr="00410240">
        <w:rPr>
          <w:color w:val="000080"/>
        </w:rPr>
        <w:t>190</w:t>
      </w:r>
    </w:p>
    <w:p w:rsidR="00B449DF" w:rsidRPr="00410240" w:rsidRDefault="00B449DF" w:rsidP="00B449DF">
      <w:pPr>
        <w:ind w:leftChars="375" w:left="900"/>
        <w:rPr>
          <w:color w:val="000080"/>
        </w:rPr>
      </w:pPr>
      <w:r w:rsidRPr="00410240">
        <w:rPr>
          <w:color w:val="000080"/>
        </w:rPr>
        <w:t xml:space="preserve">Krushinskii </w:t>
      </w:r>
      <w:r w:rsidRPr="00410240">
        <w:rPr>
          <w:color w:val="000080"/>
        </w:rPr>
        <w:tab/>
        <w:t>190</w:t>
      </w:r>
    </w:p>
    <w:p w:rsidR="00B449DF" w:rsidRPr="00410240" w:rsidRDefault="00B449DF" w:rsidP="00B449DF">
      <w:pPr>
        <w:ind w:leftChars="375" w:left="900"/>
        <w:rPr>
          <w:color w:val="000080"/>
        </w:rPr>
      </w:pPr>
      <w:r w:rsidRPr="00410240">
        <w:rPr>
          <w:color w:val="000080"/>
        </w:rPr>
        <w:t>Nervous Pointers</w:t>
      </w:r>
      <w:r w:rsidRPr="00410240">
        <w:rPr>
          <w:color w:val="000080"/>
        </w:rPr>
        <w:tab/>
        <w:t>191</w:t>
      </w:r>
    </w:p>
    <w:p w:rsidR="002D24A4" w:rsidRPr="00857450" w:rsidRDefault="002D24A4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Heredity &amp; Intelligence</w:t>
      </w:r>
      <w:r w:rsidRPr="00857450">
        <w:rPr>
          <w:color w:val="800000"/>
        </w:rPr>
        <w:tab/>
        <w:t>193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Measuring Intelligence</w:t>
      </w:r>
      <w:r w:rsidRPr="00857450">
        <w:rPr>
          <w:color w:val="800000"/>
        </w:rPr>
        <w:tab/>
        <w:t>193</w:t>
      </w:r>
    </w:p>
    <w:p w:rsidR="00B449DF" w:rsidRPr="00857450" w:rsidRDefault="00B449DF" w:rsidP="00B449DF">
      <w:pPr>
        <w:ind w:leftChars="375" w:left="900"/>
        <w:rPr>
          <w:color w:val="800000"/>
        </w:rPr>
      </w:pPr>
      <w:r w:rsidRPr="00857450">
        <w:rPr>
          <w:color w:val="800000"/>
        </w:rPr>
        <w:t>Measuring Differences in Intelligence</w:t>
      </w:r>
      <w:r w:rsidRPr="00857450">
        <w:rPr>
          <w:color w:val="800000"/>
        </w:rPr>
        <w:tab/>
        <w:t>194</w:t>
      </w:r>
    </w:p>
    <w:p w:rsidR="007B325F" w:rsidRDefault="007B325F" w:rsidP="00402A30">
      <w:pPr>
        <w:ind w:leftChars="150" w:left="360"/>
      </w:pPr>
    </w:p>
    <w:p w:rsidR="00CC7148" w:rsidRPr="00C36140" w:rsidRDefault="00CC7148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Classical Conditioning</w:t>
      </w:r>
      <w:r w:rsidRPr="00C36140">
        <w:rPr>
          <w:b/>
          <w:sz w:val="28"/>
          <w:szCs w:val="28"/>
        </w:rPr>
        <w:tab/>
        <w:t>201</w:t>
      </w:r>
    </w:p>
    <w:p w:rsidR="006E05C1" w:rsidRPr="00410240" w:rsidRDefault="006744CA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Pavlov’s Discovery</w:t>
      </w:r>
      <w:r w:rsidRPr="00410240">
        <w:rPr>
          <w:color w:val="000080"/>
        </w:rPr>
        <w:tab/>
      </w:r>
      <w:r w:rsidR="00EB1CB9" w:rsidRPr="00410240">
        <w:rPr>
          <w:color w:val="000080"/>
        </w:rPr>
        <w:t>202</w:t>
      </w:r>
    </w:p>
    <w:p w:rsidR="006744CA" w:rsidRPr="00410240" w:rsidRDefault="006744CA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Basic Conditioning Arrangements between CS’s &amp; US’s</w:t>
      </w:r>
      <w:r w:rsidRPr="00410240">
        <w:rPr>
          <w:color w:val="000080"/>
        </w:rPr>
        <w:tab/>
      </w:r>
      <w:r w:rsidR="00EB1CB9" w:rsidRPr="00410240">
        <w:rPr>
          <w:color w:val="000080"/>
        </w:rPr>
        <w:t>203</w:t>
      </w:r>
    </w:p>
    <w:p w:rsidR="006744CA" w:rsidRPr="00410240" w:rsidRDefault="006744CA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Common Examples of Classical Conditioning</w:t>
      </w:r>
      <w:r w:rsidRPr="00410240">
        <w:rPr>
          <w:color w:val="000080"/>
        </w:rPr>
        <w:tab/>
      </w:r>
      <w:r w:rsidR="00EB1CB9" w:rsidRPr="00410240">
        <w:rPr>
          <w:color w:val="000080"/>
        </w:rPr>
        <w:t>204</w:t>
      </w:r>
    </w:p>
    <w:p w:rsidR="006744CA" w:rsidRPr="00604CC4" w:rsidRDefault="00511E24" w:rsidP="00402A30">
      <w:pPr>
        <w:ind w:leftChars="150" w:left="720" w:hangingChars="150" w:hanging="360"/>
        <w:rPr>
          <w:color w:val="3366FF"/>
        </w:rPr>
      </w:pPr>
      <w:r w:rsidRPr="00604CC4">
        <w:rPr>
          <w:color w:val="3366FF"/>
        </w:rPr>
        <w:t>Konorski’s Conceptualization of Reflexive Behavior</w:t>
      </w:r>
      <w:r w:rsidRPr="00604CC4">
        <w:rPr>
          <w:color w:val="3366FF"/>
        </w:rPr>
        <w:tab/>
      </w:r>
      <w:r w:rsidR="00EB1CB9" w:rsidRPr="00604CC4">
        <w:rPr>
          <w:color w:val="3366FF"/>
        </w:rPr>
        <w:t>205</w:t>
      </w:r>
    </w:p>
    <w:p w:rsidR="0008546D" w:rsidRPr="00604CC4" w:rsidRDefault="00757D58" w:rsidP="0008546D">
      <w:pPr>
        <w:ind w:leftChars="375" w:left="900"/>
        <w:rPr>
          <w:color w:val="3366FF"/>
        </w:rPr>
      </w:pPr>
      <w:r w:rsidRPr="00604CC4">
        <w:rPr>
          <w:color w:val="3366FF"/>
        </w:rPr>
        <w:t>Preparatory &amp; Consummatory Reflexes</w:t>
      </w:r>
      <w:r w:rsidRPr="00604CC4">
        <w:rPr>
          <w:color w:val="3366FF"/>
        </w:rPr>
        <w:tab/>
      </w:r>
      <w:r w:rsidR="00B00655" w:rsidRPr="00604CC4">
        <w:rPr>
          <w:color w:val="3366FF"/>
        </w:rPr>
        <w:t>206</w:t>
      </w:r>
    </w:p>
    <w:p w:rsidR="0008546D" w:rsidRPr="00604CC4" w:rsidRDefault="00604CC4" w:rsidP="0008546D">
      <w:pPr>
        <w:ind w:leftChars="375" w:left="900"/>
        <w:rPr>
          <w:color w:val="3366FF"/>
        </w:rPr>
      </w:pPr>
      <w:r w:rsidRPr="00604CC4">
        <w:rPr>
          <w:color w:val="3366FF"/>
        </w:rPr>
        <w:t>Targeting</w:t>
      </w:r>
      <w:r w:rsidR="00757D58" w:rsidRPr="00604CC4">
        <w:rPr>
          <w:color w:val="3366FF"/>
        </w:rPr>
        <w:t xml:space="preserve"> Reflex</w:t>
      </w:r>
      <w:r w:rsidR="00757D58" w:rsidRPr="00604CC4">
        <w:rPr>
          <w:color w:val="3366FF"/>
        </w:rPr>
        <w:tab/>
      </w:r>
      <w:r w:rsidR="00B00655" w:rsidRPr="00604CC4">
        <w:rPr>
          <w:color w:val="3366FF"/>
        </w:rPr>
        <w:t>207</w:t>
      </w:r>
    </w:p>
    <w:p w:rsidR="00511E24" w:rsidRPr="00857450" w:rsidRDefault="00511E24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Rescorla’s Contingency Model of Classical Conditioning</w:t>
      </w:r>
      <w:r w:rsidRPr="00857450">
        <w:rPr>
          <w:color w:val="800000"/>
        </w:rPr>
        <w:tab/>
      </w:r>
      <w:r w:rsidR="00EB1CB9" w:rsidRPr="00857450">
        <w:rPr>
          <w:color w:val="800000"/>
        </w:rPr>
        <w:t>207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Info Provided by the CS about the </w:t>
      </w:r>
      <w:smartTag w:uri="urn:schemas-microsoft-com:office:smarttags" w:element="country-region">
        <w:smartTag w:uri="urn:schemas-microsoft-com:office:smarttags" w:element="place">
          <w:r w:rsidRPr="00857450">
            <w:rPr>
              <w:color w:val="800000"/>
            </w:rPr>
            <w:t>US</w:t>
          </w:r>
        </w:smartTag>
      </w:smartTag>
      <w:r w:rsidRPr="00857450">
        <w:rPr>
          <w:color w:val="800000"/>
        </w:rPr>
        <w:tab/>
      </w:r>
      <w:r w:rsidR="00B00655" w:rsidRPr="00857450">
        <w:rPr>
          <w:color w:val="800000"/>
        </w:rPr>
        <w:t>209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Assumptions Derived from the Rescorla-Wagner Model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210</w:t>
      </w:r>
    </w:p>
    <w:p w:rsidR="00511E24" w:rsidRPr="00857450" w:rsidRDefault="00511E24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Stimulus Factors Affecting CS Acquisition &amp; Maintenance</w:t>
      </w:r>
      <w:r w:rsidRPr="00857450">
        <w:rPr>
          <w:color w:val="800000"/>
        </w:rPr>
        <w:tab/>
      </w:r>
      <w:r w:rsidR="00EB1CB9" w:rsidRPr="00857450">
        <w:rPr>
          <w:color w:val="800000"/>
        </w:rPr>
        <w:t>211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External Inhibition &amp; Disinhibition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211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Conditioned Inhibition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211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Latent Inhibition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212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Sensory Preconditioning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213</w:t>
      </w:r>
    </w:p>
    <w:p w:rsidR="009326E9" w:rsidRPr="00857450" w:rsidRDefault="009326E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Conditioned Compound Stimuli</w:t>
      </w:r>
      <w:r w:rsidRPr="00857450">
        <w:rPr>
          <w:color w:val="800000"/>
        </w:rPr>
        <w:tab/>
      </w:r>
      <w:r w:rsidR="00EB1CB9" w:rsidRPr="00857450">
        <w:rPr>
          <w:color w:val="800000"/>
        </w:rPr>
        <w:t>215</w:t>
      </w:r>
    </w:p>
    <w:p w:rsidR="009326E9" w:rsidRPr="00857450" w:rsidRDefault="009326E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Higher Order Conditioning</w:t>
      </w:r>
      <w:r w:rsidRPr="00857450">
        <w:rPr>
          <w:color w:val="800000"/>
        </w:rPr>
        <w:tab/>
      </w:r>
      <w:r w:rsidR="00EB1CB9" w:rsidRPr="00857450">
        <w:rPr>
          <w:color w:val="800000"/>
        </w:rPr>
        <w:t>215</w:t>
      </w:r>
    </w:p>
    <w:p w:rsidR="009326E9" w:rsidRPr="00857450" w:rsidRDefault="009326E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Generalization &amp; Discrimination</w:t>
      </w:r>
      <w:r w:rsidRPr="00857450">
        <w:rPr>
          <w:color w:val="800000"/>
        </w:rPr>
        <w:tab/>
      </w:r>
      <w:r w:rsidR="00EB1CB9" w:rsidRPr="00857450">
        <w:rPr>
          <w:color w:val="800000"/>
        </w:rPr>
        <w:t>216</w:t>
      </w:r>
    </w:p>
    <w:p w:rsidR="001E54A2" w:rsidRPr="00410240" w:rsidRDefault="001E54A2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Extinction of Classical Conditioning</w:t>
      </w:r>
      <w:r w:rsidRPr="00410240">
        <w:rPr>
          <w:color w:val="000080"/>
        </w:rPr>
        <w:tab/>
      </w:r>
      <w:r w:rsidR="00EB1CB9" w:rsidRPr="00410240">
        <w:rPr>
          <w:color w:val="000080"/>
        </w:rPr>
        <w:t>218</w:t>
      </w:r>
    </w:p>
    <w:p w:rsidR="001E54A2" w:rsidRPr="00857450" w:rsidRDefault="00EB1CB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lastRenderedPageBreak/>
        <w:t>Spontaneous Recovery &amp; Other Sources of Relapse</w:t>
      </w:r>
      <w:r w:rsidRPr="00857450">
        <w:rPr>
          <w:color w:val="800000"/>
        </w:rPr>
        <w:tab/>
        <w:t>218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Renewal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218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Reinstatement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218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Reacquisition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219</w:t>
      </w:r>
    </w:p>
    <w:p w:rsidR="00EB1CB9" w:rsidRPr="00857450" w:rsidRDefault="00EB1CB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Habituation &amp; Sensitization</w:t>
      </w:r>
      <w:r w:rsidRPr="00857450">
        <w:rPr>
          <w:color w:val="800000"/>
        </w:rPr>
        <w:tab/>
        <w:t>219</w:t>
      </w:r>
    </w:p>
    <w:p w:rsidR="00EB1CB9" w:rsidRPr="00410240" w:rsidRDefault="00EB1CB9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Special Phenomena of Classical Conditioning</w:t>
      </w:r>
      <w:r w:rsidRPr="00410240">
        <w:rPr>
          <w:color w:val="000080"/>
        </w:rPr>
        <w:tab/>
        <w:t>219</w:t>
      </w:r>
    </w:p>
    <w:p w:rsidR="0008546D" w:rsidRPr="002F37F5" w:rsidRDefault="00757D58" w:rsidP="0008546D">
      <w:pPr>
        <w:ind w:leftChars="375" w:left="900"/>
        <w:rPr>
          <w:color w:val="3366FF"/>
        </w:rPr>
      </w:pPr>
      <w:r w:rsidRPr="002F37F5">
        <w:rPr>
          <w:color w:val="3366FF"/>
        </w:rPr>
        <w:t>Pseudoconditioning</w:t>
      </w:r>
      <w:r w:rsidRPr="002F37F5">
        <w:rPr>
          <w:color w:val="3366FF"/>
        </w:rPr>
        <w:tab/>
      </w:r>
      <w:r w:rsidR="00B00655" w:rsidRPr="002F37F5">
        <w:rPr>
          <w:color w:val="3366FF"/>
        </w:rPr>
        <w:t>220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One-Trial Learning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220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Taste Aversion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221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Imprinting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222</w:t>
      </w:r>
    </w:p>
    <w:p w:rsidR="00EB1CB9" w:rsidRPr="002F37F5" w:rsidRDefault="00EB1CB9" w:rsidP="00402A30">
      <w:pPr>
        <w:ind w:leftChars="150" w:left="720" w:hangingChars="150" w:hanging="360"/>
        <w:rPr>
          <w:color w:val="3366FF"/>
        </w:rPr>
      </w:pPr>
      <w:r w:rsidRPr="002F37F5">
        <w:rPr>
          <w:color w:val="3366FF"/>
        </w:rPr>
        <w:t>Classically Generated Opponent Processes &amp; Emotions</w:t>
      </w:r>
      <w:r w:rsidRPr="002F37F5">
        <w:rPr>
          <w:color w:val="3366FF"/>
        </w:rPr>
        <w:tab/>
        <w:t>222</w:t>
      </w:r>
    </w:p>
    <w:p w:rsidR="0008546D" w:rsidRPr="002F37F5" w:rsidRDefault="00757D58" w:rsidP="0008546D">
      <w:pPr>
        <w:ind w:leftChars="375" w:left="900"/>
        <w:rPr>
          <w:color w:val="3366FF"/>
        </w:rPr>
      </w:pPr>
      <w:r w:rsidRPr="002F37F5">
        <w:rPr>
          <w:color w:val="3366FF"/>
        </w:rPr>
        <w:t>A-Process &amp; B-Process Attributes</w:t>
      </w:r>
      <w:r w:rsidRPr="002F37F5">
        <w:rPr>
          <w:color w:val="3366FF"/>
        </w:rPr>
        <w:tab/>
      </w:r>
      <w:r w:rsidR="00B00655" w:rsidRPr="002F37F5">
        <w:rPr>
          <w:color w:val="3366FF"/>
        </w:rPr>
        <w:t>223</w:t>
      </w:r>
    </w:p>
    <w:p w:rsidR="0008546D" w:rsidRPr="002F37F5" w:rsidRDefault="00757D58" w:rsidP="0008546D">
      <w:pPr>
        <w:ind w:leftChars="375" w:left="900"/>
        <w:rPr>
          <w:color w:val="3366FF"/>
        </w:rPr>
      </w:pPr>
      <w:r w:rsidRPr="002F37F5">
        <w:rPr>
          <w:color w:val="3366FF"/>
        </w:rPr>
        <w:t>Practical Application of Opponent Process Theory</w:t>
      </w:r>
      <w:r w:rsidRPr="002F37F5">
        <w:rPr>
          <w:color w:val="3366FF"/>
        </w:rPr>
        <w:tab/>
      </w:r>
      <w:r w:rsidR="00B00655" w:rsidRPr="002F37F5">
        <w:rPr>
          <w:color w:val="3366FF"/>
        </w:rPr>
        <w:t>223</w:t>
      </w:r>
    </w:p>
    <w:p w:rsidR="00EB1CB9" w:rsidRPr="00857450" w:rsidRDefault="00EB1CB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Counterconditioning</w:t>
      </w:r>
      <w:r w:rsidRPr="00857450">
        <w:rPr>
          <w:color w:val="800000"/>
        </w:rPr>
        <w:tab/>
        <w:t>225</w:t>
      </w:r>
    </w:p>
    <w:p w:rsidR="00EB1CB9" w:rsidRPr="00857450" w:rsidRDefault="00EB1CB9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Classical Conditioning &amp; Fear</w:t>
      </w:r>
      <w:r w:rsidRPr="00857450">
        <w:rPr>
          <w:color w:val="800000"/>
        </w:rPr>
        <w:tab/>
        <w:t>226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Voluntary versus Involuntary Behavior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226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Three Boys &amp; a Brief History of Fear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227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Phobic Cats &amp; Systematic Desensitization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228</w:t>
      </w:r>
    </w:p>
    <w:p w:rsidR="0008546D" w:rsidRPr="00857450" w:rsidRDefault="0089741D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Reciprocal</w:t>
      </w:r>
      <w:r w:rsidR="00757D58" w:rsidRPr="00857450">
        <w:rPr>
          <w:color w:val="800000"/>
        </w:rPr>
        <w:t xml:space="preserve"> Inhibition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228</w:t>
      </w:r>
    </w:p>
    <w:p w:rsidR="0008546D" w:rsidRPr="00857450" w:rsidRDefault="00757D58" w:rsidP="0008546D">
      <w:pPr>
        <w:ind w:leftChars="375" w:left="900"/>
        <w:rPr>
          <w:color w:val="800000"/>
        </w:rPr>
      </w:pPr>
      <w:r w:rsidRPr="00857450">
        <w:rPr>
          <w:color w:val="800000"/>
        </w:rPr>
        <w:t>Graded Counterconditioning</w:t>
      </w:r>
      <w:r w:rsidRPr="00857450">
        <w:rPr>
          <w:color w:val="800000"/>
        </w:rPr>
        <w:tab/>
      </w:r>
      <w:r w:rsidR="00B00655" w:rsidRPr="00857450">
        <w:rPr>
          <w:color w:val="800000"/>
        </w:rPr>
        <w:t>229</w:t>
      </w:r>
    </w:p>
    <w:p w:rsidR="0008546D" w:rsidRPr="00410240" w:rsidRDefault="00757D58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Interactive Exposure &amp; Flooding</w:t>
      </w:r>
      <w:r w:rsidRPr="00410240">
        <w:rPr>
          <w:color w:val="000080"/>
        </w:rPr>
        <w:tab/>
      </w:r>
      <w:r w:rsidR="00B00655" w:rsidRPr="00410240">
        <w:rPr>
          <w:color w:val="000080"/>
        </w:rPr>
        <w:t>229</w:t>
      </w:r>
    </w:p>
    <w:p w:rsidR="0008546D" w:rsidRPr="00410240" w:rsidRDefault="0089741D" w:rsidP="0008546D">
      <w:pPr>
        <w:ind w:leftChars="375" w:left="900"/>
        <w:rPr>
          <w:color w:val="000080"/>
        </w:rPr>
      </w:pPr>
      <w:r w:rsidRPr="00410240">
        <w:rPr>
          <w:color w:val="000080"/>
        </w:rPr>
        <w:t>Response Prevention &amp; Directive Training</w:t>
      </w:r>
      <w:r w:rsidRPr="00410240">
        <w:rPr>
          <w:color w:val="000080"/>
        </w:rPr>
        <w:tab/>
      </w:r>
      <w:r w:rsidR="00224767" w:rsidRPr="00410240">
        <w:rPr>
          <w:color w:val="000080"/>
        </w:rPr>
        <w:t>230</w:t>
      </w:r>
    </w:p>
    <w:p w:rsidR="006744CA" w:rsidRPr="00EB1CB9" w:rsidRDefault="006744CA" w:rsidP="00402A30">
      <w:pPr>
        <w:ind w:leftChars="150" w:left="360"/>
      </w:pPr>
    </w:p>
    <w:p w:rsidR="00CC7148" w:rsidRPr="00C36140" w:rsidRDefault="00CC7148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Instrumental Learning</w:t>
      </w:r>
      <w:r w:rsidRPr="00C36140">
        <w:rPr>
          <w:b/>
          <w:sz w:val="28"/>
          <w:szCs w:val="28"/>
        </w:rPr>
        <w:tab/>
        <w:t>233</w:t>
      </w:r>
    </w:p>
    <w:p w:rsidR="006E05C1" w:rsidRPr="00857450" w:rsidRDefault="00BE406D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 xml:space="preserve">Differences </w:t>
      </w:r>
      <w:r w:rsidR="004274A2" w:rsidRPr="00857450">
        <w:rPr>
          <w:color w:val="800000"/>
        </w:rPr>
        <w:t>between</w:t>
      </w:r>
      <w:r w:rsidRPr="00857450">
        <w:rPr>
          <w:color w:val="800000"/>
        </w:rPr>
        <w:t xml:space="preserve"> CC &amp; OC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234</w:t>
      </w:r>
    </w:p>
    <w:p w:rsidR="00A72F33" w:rsidRPr="00410240" w:rsidRDefault="00156F8A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Instrumental-like Conditioning of Reflexive Behavior</w:t>
      </w:r>
      <w:r w:rsidRPr="00410240">
        <w:rPr>
          <w:color w:val="000080"/>
        </w:rPr>
        <w:tab/>
      </w:r>
      <w:r w:rsidR="000F63A2" w:rsidRPr="00410240">
        <w:rPr>
          <w:color w:val="000080"/>
        </w:rPr>
        <w:t>235</w:t>
      </w:r>
    </w:p>
    <w:p w:rsidR="00A72F33" w:rsidRPr="00410240" w:rsidRDefault="00156F8A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A Uniprocess Theory of Learning</w:t>
      </w:r>
      <w:r w:rsidRPr="00410240">
        <w:rPr>
          <w:color w:val="000080"/>
        </w:rPr>
        <w:tab/>
      </w:r>
      <w:r w:rsidR="000F63A2" w:rsidRPr="00410240">
        <w:rPr>
          <w:color w:val="000080"/>
        </w:rPr>
        <w:t>235</w:t>
      </w:r>
    </w:p>
    <w:p w:rsidR="00BE406D" w:rsidRPr="00410240" w:rsidRDefault="00BE406D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Theoretical Perspectives</w:t>
      </w:r>
      <w:r w:rsidRPr="00410240">
        <w:rPr>
          <w:color w:val="000080"/>
        </w:rPr>
        <w:tab/>
      </w:r>
      <w:r w:rsidR="000336E5" w:rsidRPr="00410240">
        <w:rPr>
          <w:color w:val="000080"/>
        </w:rPr>
        <w:t>236</w:t>
      </w:r>
    </w:p>
    <w:p w:rsidR="00BE406D" w:rsidRPr="00410240" w:rsidRDefault="00BE406D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Thorndike’s Connectionism</w:t>
      </w:r>
      <w:r w:rsidRPr="00410240">
        <w:rPr>
          <w:color w:val="000080"/>
        </w:rPr>
        <w:tab/>
      </w:r>
      <w:r w:rsidR="000336E5" w:rsidRPr="00410240">
        <w:rPr>
          <w:color w:val="000080"/>
        </w:rPr>
        <w:t>236</w:t>
      </w:r>
    </w:p>
    <w:p w:rsidR="00A72F33" w:rsidRPr="00410240" w:rsidRDefault="00156F8A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Basic Mechanisms of Behavioral Change: Stamping In &amp; Stamping Out</w:t>
      </w:r>
      <w:r w:rsidRPr="00410240">
        <w:rPr>
          <w:color w:val="000080"/>
        </w:rPr>
        <w:tab/>
      </w:r>
      <w:r w:rsidR="000F63A2" w:rsidRPr="00410240">
        <w:rPr>
          <w:color w:val="000080"/>
        </w:rPr>
        <w:t>236</w:t>
      </w:r>
    </w:p>
    <w:p w:rsidR="00A72F33" w:rsidRPr="00410240" w:rsidRDefault="00156F8A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Thorndike’s Basic Laws</w:t>
      </w:r>
      <w:r w:rsidR="000F63A2" w:rsidRPr="00410240">
        <w:rPr>
          <w:color w:val="000080"/>
        </w:rPr>
        <w:t xml:space="preserve"> (effect, exercise, readiness)</w:t>
      </w:r>
      <w:r w:rsidR="00B50F59" w:rsidRPr="00410240">
        <w:rPr>
          <w:color w:val="000080"/>
        </w:rPr>
        <w:tab/>
      </w:r>
      <w:r w:rsidR="000F63A2" w:rsidRPr="00410240">
        <w:rPr>
          <w:color w:val="000080"/>
        </w:rPr>
        <w:t>236</w:t>
      </w:r>
    </w:p>
    <w:p w:rsidR="00BE406D" w:rsidRPr="00FF2F98" w:rsidRDefault="0086741B" w:rsidP="00402A30">
      <w:pPr>
        <w:ind w:leftChars="150" w:left="720" w:hangingChars="150" w:hanging="360"/>
        <w:rPr>
          <w:color w:val="3366FF"/>
        </w:rPr>
      </w:pPr>
      <w:r w:rsidRPr="00FF2F98">
        <w:rPr>
          <w:color w:val="3366FF"/>
        </w:rPr>
        <w:t>Guthrie’s Learning Theory &amp; Behavior Modification</w:t>
      </w:r>
      <w:r w:rsidRPr="00FF2F98">
        <w:rPr>
          <w:color w:val="3366FF"/>
        </w:rPr>
        <w:tab/>
      </w:r>
      <w:r w:rsidR="000336E5" w:rsidRPr="00FF2F98">
        <w:rPr>
          <w:color w:val="3366FF"/>
        </w:rPr>
        <w:t>237</w:t>
      </w:r>
    </w:p>
    <w:p w:rsidR="0086741B" w:rsidRPr="00FF2F98" w:rsidRDefault="0086741B" w:rsidP="00402A30">
      <w:pPr>
        <w:ind w:leftChars="150" w:left="720" w:hangingChars="150" w:hanging="360"/>
        <w:rPr>
          <w:color w:val="3366FF"/>
        </w:rPr>
      </w:pPr>
      <w:r w:rsidRPr="00FF2F98">
        <w:rPr>
          <w:color w:val="3366FF"/>
        </w:rPr>
        <w:t>Tolman’s Expectancy Theory</w:t>
      </w:r>
      <w:r w:rsidRPr="00FF2F98">
        <w:rPr>
          <w:color w:val="3366FF"/>
        </w:rPr>
        <w:tab/>
      </w:r>
      <w:r w:rsidR="000336E5" w:rsidRPr="00FF2F98">
        <w:rPr>
          <w:color w:val="3366FF"/>
        </w:rPr>
        <w:t>240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B. F. Skinner &amp; the Analysis of Behavior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243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Basic Concepts &amp; Principles of Instrumental Learning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245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Terms &amp; Definitions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245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Reinforcing Events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246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+R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247</w:t>
      </w:r>
    </w:p>
    <w:p w:rsidR="00A72F33" w:rsidRPr="00857450" w:rsidRDefault="00B50F59" w:rsidP="00A72F33">
      <w:pPr>
        <w:ind w:leftChars="375" w:left="900"/>
        <w:rPr>
          <w:color w:val="800000"/>
          <w:lang w:val="fr-FR"/>
        </w:rPr>
      </w:pPr>
      <w:r w:rsidRPr="00857450">
        <w:rPr>
          <w:color w:val="800000"/>
          <w:lang w:val="fr-FR"/>
        </w:rPr>
        <w:t>-R</w:t>
      </w:r>
      <w:r w:rsidRPr="00857450">
        <w:rPr>
          <w:color w:val="800000"/>
          <w:lang w:val="fr-FR"/>
        </w:rPr>
        <w:tab/>
      </w:r>
      <w:r w:rsidR="00931E2D" w:rsidRPr="00857450">
        <w:rPr>
          <w:color w:val="800000"/>
          <w:lang w:val="fr-FR"/>
        </w:rPr>
        <w:t>248</w:t>
      </w:r>
    </w:p>
    <w:p w:rsidR="00A72F33" w:rsidRPr="00857450" w:rsidRDefault="00B50F59" w:rsidP="00A72F33">
      <w:pPr>
        <w:ind w:leftChars="375" w:left="900"/>
        <w:rPr>
          <w:color w:val="800000"/>
          <w:lang w:val="fr-FR"/>
        </w:rPr>
      </w:pPr>
      <w:r w:rsidRPr="00857450">
        <w:rPr>
          <w:color w:val="800000"/>
          <w:lang w:val="fr-FR"/>
        </w:rPr>
        <w:t>Intrinsic versus Extrinsic Reinforcement</w:t>
      </w:r>
      <w:r w:rsidRPr="00857450">
        <w:rPr>
          <w:color w:val="800000"/>
          <w:lang w:val="fr-FR"/>
        </w:rPr>
        <w:tab/>
      </w:r>
      <w:r w:rsidR="00931E2D" w:rsidRPr="00857450">
        <w:rPr>
          <w:color w:val="800000"/>
          <w:lang w:val="fr-FR"/>
        </w:rPr>
        <w:t>248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Timing &amp; Repetition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248</w:t>
      </w:r>
    </w:p>
    <w:p w:rsidR="00A72F33" w:rsidRPr="00857450" w:rsidRDefault="00931E2D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Differential</w:t>
      </w:r>
      <w:r w:rsidR="00B50F59" w:rsidRPr="00857450">
        <w:rPr>
          <w:color w:val="800000"/>
        </w:rPr>
        <w:t xml:space="preserve"> Reinforcement</w:t>
      </w:r>
      <w:r w:rsidR="00B50F59" w:rsidRPr="00857450">
        <w:rPr>
          <w:color w:val="800000"/>
        </w:rPr>
        <w:tab/>
      </w:r>
      <w:r w:rsidRPr="00857450">
        <w:rPr>
          <w:color w:val="800000"/>
        </w:rPr>
        <w:t>248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Conditioned Reinforcement &amp; Punishment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249</w:t>
      </w:r>
    </w:p>
    <w:p w:rsidR="00A72F33" w:rsidRPr="00857450" w:rsidRDefault="00B50F59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Additional Characteristics of +R</w:t>
      </w:r>
      <w:r w:rsidRPr="00857450">
        <w:rPr>
          <w:color w:val="800000"/>
        </w:rPr>
        <w:tab/>
      </w:r>
      <w:r w:rsidR="00931E2D" w:rsidRPr="00857450">
        <w:rPr>
          <w:color w:val="800000"/>
        </w:rPr>
        <w:t>249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Motivation, Learning, &amp; Performance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249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Antecedent Control: Establishing Operations &amp; S</w:t>
      </w:r>
      <w:r w:rsidRPr="00857450">
        <w:rPr>
          <w:caps/>
          <w:color w:val="800000"/>
          <w:vertAlign w:val="superscript"/>
        </w:rPr>
        <w:t>d</w:t>
      </w:r>
      <w:r w:rsidRPr="00857450">
        <w:rPr>
          <w:color w:val="800000"/>
        </w:rPr>
        <w:t>’s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250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Premack Principle: The Relativity of Reinforcement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251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lastRenderedPageBreak/>
        <w:t>Learning &amp; the Control of the Environment</w:t>
      </w:r>
      <w:r w:rsidRPr="00857450">
        <w:rPr>
          <w:color w:val="800000"/>
        </w:rPr>
        <w:tab/>
      </w:r>
      <w:r w:rsidR="000336E5" w:rsidRPr="00857450">
        <w:rPr>
          <w:color w:val="800000"/>
        </w:rPr>
        <w:t>252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Schedules of Positive Reinforcement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254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Everyday Examples of Reinforcement Schedules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255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Hope, Disappointment, &amp; Other Emotions Associated with Learning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256</w:t>
      </w:r>
    </w:p>
    <w:p w:rsidR="0086741B" w:rsidRPr="00307338" w:rsidRDefault="0086741B" w:rsidP="00402A30">
      <w:pPr>
        <w:ind w:leftChars="150" w:left="720" w:hangingChars="150" w:hanging="360"/>
        <w:rPr>
          <w:color w:val="3366FF"/>
        </w:rPr>
      </w:pPr>
      <w:r w:rsidRPr="00307338">
        <w:rPr>
          <w:color w:val="3366FF"/>
        </w:rPr>
        <w:t>Matching Law</w:t>
      </w:r>
      <w:r w:rsidRPr="00307338">
        <w:rPr>
          <w:color w:val="3366FF"/>
        </w:rPr>
        <w:tab/>
      </w:r>
      <w:r w:rsidR="003863E3" w:rsidRPr="00307338">
        <w:rPr>
          <w:color w:val="3366FF"/>
        </w:rPr>
        <w:t>257</w:t>
      </w:r>
    </w:p>
    <w:p w:rsidR="00A72F33" w:rsidRPr="00307338" w:rsidRDefault="008243DC" w:rsidP="00A72F33">
      <w:pPr>
        <w:ind w:leftChars="375" w:left="900"/>
        <w:rPr>
          <w:color w:val="3366FF"/>
        </w:rPr>
      </w:pPr>
      <w:r w:rsidRPr="00307338">
        <w:rPr>
          <w:color w:val="3366FF"/>
        </w:rPr>
        <w:t>Expectancy &amp; M</w:t>
      </w:r>
      <w:smartTag w:uri="urn:schemas-microsoft-com:office:smarttags" w:element="PersonName">
        <w:r w:rsidRPr="00307338">
          <w:rPr>
            <w:color w:val="3366FF"/>
          </w:rPr>
          <w:t>atc</w:t>
        </w:r>
      </w:smartTag>
      <w:r w:rsidRPr="00307338">
        <w:rPr>
          <w:color w:val="3366FF"/>
        </w:rPr>
        <w:t>hing</w:t>
      </w:r>
      <w:r w:rsidRPr="00307338">
        <w:rPr>
          <w:color w:val="3366FF"/>
        </w:rPr>
        <w:tab/>
      </w:r>
      <w:r w:rsidR="004F3361" w:rsidRPr="00307338">
        <w:rPr>
          <w:color w:val="3366FF"/>
        </w:rPr>
        <w:t>257</w:t>
      </w:r>
    </w:p>
    <w:p w:rsidR="00A72F33" w:rsidRPr="00307338" w:rsidRDefault="008243DC" w:rsidP="00A72F33">
      <w:pPr>
        <w:ind w:leftChars="375" w:left="900"/>
        <w:rPr>
          <w:color w:val="3366FF"/>
        </w:rPr>
      </w:pPr>
      <w:r w:rsidRPr="00307338">
        <w:rPr>
          <w:color w:val="3366FF"/>
        </w:rPr>
        <w:t>Concurrent Schedules</w:t>
      </w:r>
      <w:r w:rsidRPr="00307338">
        <w:rPr>
          <w:color w:val="3366FF"/>
        </w:rPr>
        <w:tab/>
      </w:r>
      <w:r w:rsidR="004F3361" w:rsidRPr="00307338">
        <w:rPr>
          <w:color w:val="3366FF"/>
        </w:rPr>
        <w:t>259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Extinction of Instrumental Learning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259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Extinction Burst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260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Spontaneous Recovery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260</w:t>
      </w:r>
    </w:p>
    <w:p w:rsidR="0086741B" w:rsidRPr="00857450" w:rsidRDefault="0086741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Differential Reinforcement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260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DRO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261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DRI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261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DRL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261</w:t>
      </w:r>
    </w:p>
    <w:p w:rsidR="0086741B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Attention Control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262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Training &amp; Stimulus Control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263</w:t>
      </w:r>
    </w:p>
    <w:p w:rsidR="0086741B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 xml:space="preserve">Shaping: Training </w:t>
      </w:r>
      <w:r w:rsidR="00410240" w:rsidRPr="00857450">
        <w:rPr>
          <w:color w:val="800000"/>
        </w:rPr>
        <w:t>through</w:t>
      </w:r>
      <w:r w:rsidRPr="00857450">
        <w:rPr>
          <w:color w:val="800000"/>
        </w:rPr>
        <w:t xml:space="preserve"> Successive Approximations</w:t>
      </w:r>
      <w:r w:rsidRPr="00857450">
        <w:rPr>
          <w:color w:val="800000"/>
        </w:rPr>
        <w:tab/>
      </w:r>
      <w:r w:rsidR="003863E3" w:rsidRPr="00857450">
        <w:rPr>
          <w:color w:val="800000"/>
        </w:rPr>
        <w:t>263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Define Goal or Target Behavior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263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Design a Program of Instrumental Contingencies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263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 xml:space="preserve">Bring the Shaped Behavior </w:t>
      </w:r>
      <w:r w:rsidR="00410240" w:rsidRPr="00410240">
        <w:rPr>
          <w:color w:val="000080"/>
        </w:rPr>
        <w:t>under</w:t>
      </w:r>
      <w:r w:rsidRPr="00410240">
        <w:rPr>
          <w:color w:val="000080"/>
        </w:rPr>
        <w:t xml:space="preserve"> Stimulus Control</w:t>
      </w:r>
      <w:r w:rsidRPr="00410240">
        <w:rPr>
          <w:color w:val="000080"/>
        </w:rPr>
        <w:tab/>
      </w:r>
      <w:r w:rsidR="004F3361" w:rsidRPr="00410240">
        <w:rPr>
          <w:color w:val="000080"/>
        </w:rPr>
        <w:t>264</w:t>
      </w:r>
    </w:p>
    <w:p w:rsidR="000336E5" w:rsidRPr="00410240" w:rsidRDefault="000336E5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Adduction</w:t>
      </w:r>
      <w:r w:rsidRPr="00410240">
        <w:rPr>
          <w:color w:val="000080"/>
        </w:rPr>
        <w:tab/>
      </w:r>
      <w:r w:rsidR="003863E3" w:rsidRPr="00410240">
        <w:rPr>
          <w:color w:val="000080"/>
        </w:rPr>
        <w:t>265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Chaining: Ordering Complex Performances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265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Prompting, Fading, &amp; Shadowing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266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Rehearsal &amp; Staging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267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Transfer of Learning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267</w:t>
      </w:r>
    </w:p>
    <w:p w:rsidR="000336E5" w:rsidRPr="00627C7F" w:rsidRDefault="000336E5" w:rsidP="00402A30">
      <w:pPr>
        <w:ind w:leftChars="150" w:left="720" w:hangingChars="150" w:hanging="360"/>
        <w:rPr>
          <w:color w:val="3366FF"/>
        </w:rPr>
      </w:pPr>
      <w:r w:rsidRPr="00627C7F">
        <w:rPr>
          <w:color w:val="3366FF"/>
        </w:rPr>
        <w:t>Behavioral Contrast &amp; Momentum</w:t>
      </w:r>
      <w:r w:rsidRPr="00627C7F">
        <w:rPr>
          <w:color w:val="3366FF"/>
        </w:rPr>
        <w:tab/>
      </w:r>
      <w:r w:rsidR="007D5B92" w:rsidRPr="00627C7F">
        <w:rPr>
          <w:color w:val="3366FF"/>
        </w:rPr>
        <w:t>268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Social Learning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269</w:t>
      </w:r>
    </w:p>
    <w:p w:rsidR="00A72F33" w:rsidRPr="00857450" w:rsidRDefault="00F335F7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Allelomimetic Behavior</w:t>
      </w:r>
      <w:r w:rsidRPr="00857450">
        <w:rPr>
          <w:color w:val="800000"/>
        </w:rPr>
        <w:tab/>
      </w:r>
      <w:r w:rsidR="00DB33F3" w:rsidRPr="00857450">
        <w:rPr>
          <w:color w:val="800000"/>
        </w:rPr>
        <w:t>269</w:t>
      </w:r>
    </w:p>
    <w:p w:rsidR="00A72F33" w:rsidRPr="00857450" w:rsidRDefault="00F335F7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Social Facilitation</w:t>
      </w:r>
      <w:r w:rsidRPr="00857450">
        <w:rPr>
          <w:color w:val="800000"/>
        </w:rPr>
        <w:tab/>
      </w:r>
      <w:r w:rsidR="00DB33F3" w:rsidRPr="00857450">
        <w:rPr>
          <w:color w:val="800000"/>
        </w:rPr>
        <w:t>269</w:t>
      </w:r>
    </w:p>
    <w:p w:rsidR="00A72F33" w:rsidRPr="00857450" w:rsidRDefault="00F335F7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>Local Enhancement</w:t>
      </w:r>
      <w:r w:rsidRPr="00857450">
        <w:rPr>
          <w:color w:val="800000"/>
        </w:rPr>
        <w:tab/>
      </w:r>
      <w:r w:rsidR="00DB33F3" w:rsidRPr="00857450">
        <w:rPr>
          <w:color w:val="800000"/>
        </w:rPr>
        <w:t>270</w:t>
      </w:r>
    </w:p>
    <w:p w:rsidR="00A72F33" w:rsidRPr="00857450" w:rsidRDefault="00F335F7" w:rsidP="00A72F33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Learning </w:t>
      </w:r>
      <w:r w:rsidR="00410240" w:rsidRPr="00857450">
        <w:rPr>
          <w:color w:val="800000"/>
        </w:rPr>
        <w:t>by</w:t>
      </w:r>
      <w:r w:rsidRPr="00857450">
        <w:rPr>
          <w:color w:val="800000"/>
        </w:rPr>
        <w:t xml:space="preserve"> Observation: Myth or Fact?</w:t>
      </w:r>
      <w:r w:rsidRPr="00857450">
        <w:rPr>
          <w:color w:val="800000"/>
        </w:rPr>
        <w:tab/>
      </w:r>
      <w:r w:rsidR="00DB33F3" w:rsidRPr="00857450">
        <w:rPr>
          <w:color w:val="800000"/>
        </w:rPr>
        <w:t>270</w:t>
      </w:r>
    </w:p>
    <w:p w:rsidR="000336E5" w:rsidRPr="00410240" w:rsidRDefault="000336E5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Higher-Order Classes of Behavior</w:t>
      </w:r>
      <w:r w:rsidRPr="00410240">
        <w:rPr>
          <w:color w:val="000080"/>
        </w:rPr>
        <w:tab/>
      </w:r>
      <w:r w:rsidR="007D5B92" w:rsidRPr="00410240">
        <w:rPr>
          <w:color w:val="000080"/>
        </w:rPr>
        <w:t>272</w:t>
      </w:r>
    </w:p>
    <w:p w:rsidR="000336E5" w:rsidRPr="00410240" w:rsidRDefault="000336E5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Attention &amp; Learning</w:t>
      </w:r>
      <w:r w:rsidRPr="00410240">
        <w:rPr>
          <w:color w:val="000080"/>
        </w:rPr>
        <w:tab/>
      </w:r>
      <w:r w:rsidR="007D5B92" w:rsidRPr="00410240">
        <w:rPr>
          <w:color w:val="000080"/>
        </w:rPr>
        <w:t>273</w:t>
      </w:r>
    </w:p>
    <w:p w:rsidR="000336E5" w:rsidRPr="00410240" w:rsidRDefault="000336E5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A Brief Critique of Traditional Learning Theory</w:t>
      </w:r>
      <w:r w:rsidRPr="00410240">
        <w:rPr>
          <w:color w:val="000080"/>
        </w:rPr>
        <w:tab/>
      </w:r>
      <w:r w:rsidR="007D5B92" w:rsidRPr="00410240">
        <w:rPr>
          <w:color w:val="000080"/>
        </w:rPr>
        <w:t>276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Reinforcement &amp; the Notion of Probability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276</w:t>
      </w:r>
    </w:p>
    <w:p w:rsidR="00F335F7" w:rsidRPr="00410240" w:rsidRDefault="00F335F7" w:rsidP="00F335F7">
      <w:pPr>
        <w:ind w:leftChars="375" w:left="900"/>
        <w:rPr>
          <w:color w:val="000080"/>
        </w:rPr>
      </w:pPr>
      <w:r w:rsidRPr="00410240">
        <w:rPr>
          <w:color w:val="000080"/>
        </w:rPr>
        <w:t>+R &amp; -R &amp; Ockham’s Razor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278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An Alternative Theory of Reinforcement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279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 xml:space="preserve">Relations </w:t>
      </w:r>
      <w:r w:rsidR="00410240" w:rsidRPr="00410240">
        <w:rPr>
          <w:color w:val="000080"/>
        </w:rPr>
        <w:t>between</w:t>
      </w:r>
      <w:r w:rsidRPr="00410240">
        <w:rPr>
          <w:color w:val="000080"/>
        </w:rPr>
        <w:t xml:space="preserve"> the Signal, Response, &amp; Outcome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280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Punishment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281</w:t>
      </w:r>
    </w:p>
    <w:p w:rsidR="000336E5" w:rsidRPr="00410240" w:rsidRDefault="000336E5" w:rsidP="00402A30">
      <w:pPr>
        <w:ind w:leftChars="150" w:left="720" w:hangingChars="150" w:hanging="360"/>
        <w:rPr>
          <w:color w:val="000080"/>
        </w:rPr>
      </w:pPr>
      <w:r w:rsidRPr="00410240">
        <w:rPr>
          <w:color w:val="000080"/>
        </w:rPr>
        <w:t>Prediction-Control Expectancies &amp; Adaptation</w:t>
      </w:r>
      <w:r w:rsidRPr="00410240">
        <w:rPr>
          <w:color w:val="000080"/>
        </w:rPr>
        <w:tab/>
      </w:r>
      <w:r w:rsidR="007D5B92" w:rsidRPr="00410240">
        <w:rPr>
          <w:color w:val="000080"/>
        </w:rPr>
        <w:t>282</w:t>
      </w:r>
    </w:p>
    <w:p w:rsidR="00A72F33" w:rsidRPr="00410240" w:rsidRDefault="00F335F7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Expectancy Disconfirmation &amp; Learning</w:t>
      </w:r>
      <w:r w:rsidR="00113814" w:rsidRPr="00410240">
        <w:rPr>
          <w:color w:val="000080"/>
        </w:rPr>
        <w:tab/>
      </w:r>
      <w:r w:rsidR="00DB33F3" w:rsidRPr="00410240">
        <w:rPr>
          <w:color w:val="000080"/>
        </w:rPr>
        <w:t>283</w:t>
      </w:r>
    </w:p>
    <w:p w:rsidR="00A72F33" w:rsidRPr="00410240" w:rsidRDefault="00113814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Practical Example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284</w:t>
      </w:r>
    </w:p>
    <w:p w:rsidR="00A72F33" w:rsidRPr="00410240" w:rsidRDefault="00113814" w:rsidP="00A72F33">
      <w:pPr>
        <w:ind w:leftChars="375" w:left="900"/>
        <w:rPr>
          <w:color w:val="000080"/>
        </w:rPr>
      </w:pPr>
      <w:r w:rsidRPr="00410240">
        <w:rPr>
          <w:color w:val="000080"/>
        </w:rPr>
        <w:t>Diverters &amp; Disrupters</w:t>
      </w:r>
      <w:r w:rsidRPr="00410240">
        <w:rPr>
          <w:color w:val="000080"/>
        </w:rPr>
        <w:tab/>
      </w:r>
      <w:r w:rsidR="00DB33F3" w:rsidRPr="00410240">
        <w:rPr>
          <w:color w:val="000080"/>
        </w:rPr>
        <w:t>285</w:t>
      </w:r>
    </w:p>
    <w:p w:rsidR="000336E5" w:rsidRPr="00857450" w:rsidRDefault="000336E5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Conclusion</w:t>
      </w:r>
      <w:r w:rsidRPr="00857450">
        <w:rPr>
          <w:color w:val="800000"/>
        </w:rPr>
        <w:tab/>
      </w:r>
      <w:r w:rsidR="007D5B92" w:rsidRPr="00857450">
        <w:rPr>
          <w:color w:val="800000"/>
        </w:rPr>
        <w:t>285</w:t>
      </w:r>
    </w:p>
    <w:p w:rsidR="00F853E0" w:rsidRDefault="00F853E0" w:rsidP="00402A30">
      <w:pPr>
        <w:ind w:leftChars="150" w:left="360"/>
      </w:pPr>
    </w:p>
    <w:p w:rsidR="00CC7148" w:rsidRPr="00C36140" w:rsidRDefault="00CC7148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Aversive Control of Behavior</w:t>
      </w:r>
      <w:r w:rsidRPr="00C36140">
        <w:rPr>
          <w:b/>
          <w:sz w:val="28"/>
          <w:szCs w:val="28"/>
        </w:rPr>
        <w:tab/>
        <w:t>289</w:t>
      </w:r>
    </w:p>
    <w:p w:rsidR="006E05C1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Fear &amp; Pain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290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lastRenderedPageBreak/>
        <w:t>Negative Reinforcement &amp; Avoidance Learning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290</w:t>
      </w:r>
    </w:p>
    <w:p w:rsidR="002D6A57" w:rsidRPr="00810C60" w:rsidRDefault="002D6A57" w:rsidP="00402A30">
      <w:pPr>
        <w:ind w:leftChars="150" w:left="720" w:hangingChars="150" w:hanging="360"/>
        <w:rPr>
          <w:color w:val="000080"/>
        </w:rPr>
      </w:pPr>
      <w:r w:rsidRPr="00810C60">
        <w:rPr>
          <w:color w:val="000080"/>
        </w:rPr>
        <w:t>Mower’s Two-Process Theory of Avoidance Learning</w:t>
      </w:r>
      <w:r w:rsidRPr="00810C60">
        <w:rPr>
          <w:color w:val="000080"/>
        </w:rPr>
        <w:tab/>
      </w:r>
      <w:r w:rsidR="00707DCB" w:rsidRPr="00810C60">
        <w:rPr>
          <w:color w:val="000080"/>
        </w:rPr>
        <w:t>292</w:t>
      </w:r>
    </w:p>
    <w:p w:rsidR="002D6A57" w:rsidRPr="00810C60" w:rsidRDefault="002D6A57" w:rsidP="00402A30">
      <w:pPr>
        <w:ind w:leftChars="150" w:left="720" w:hangingChars="150" w:hanging="360"/>
        <w:rPr>
          <w:color w:val="000080"/>
        </w:rPr>
      </w:pPr>
      <w:r w:rsidRPr="00810C60">
        <w:rPr>
          <w:color w:val="000080"/>
        </w:rPr>
        <w:t>A cognitive Theory of Avoidance Learning</w:t>
      </w:r>
      <w:r w:rsidRPr="00810C60">
        <w:rPr>
          <w:color w:val="000080"/>
        </w:rPr>
        <w:tab/>
      </w:r>
      <w:r w:rsidR="00707DCB" w:rsidRPr="00810C60">
        <w:rPr>
          <w:color w:val="000080"/>
        </w:rPr>
        <w:t>294</w:t>
      </w:r>
    </w:p>
    <w:p w:rsidR="002D6A57" w:rsidRPr="00810C60" w:rsidRDefault="002D6A57" w:rsidP="00402A30">
      <w:pPr>
        <w:ind w:leftChars="150" w:left="720" w:hangingChars="150" w:hanging="360"/>
        <w:rPr>
          <w:color w:val="000080"/>
        </w:rPr>
      </w:pPr>
      <w:r w:rsidRPr="00810C60">
        <w:rPr>
          <w:color w:val="000080"/>
        </w:rPr>
        <w:t>Safety Signal Hypothesis</w:t>
      </w:r>
      <w:r w:rsidRPr="00810C60">
        <w:rPr>
          <w:color w:val="000080"/>
        </w:rPr>
        <w:tab/>
      </w:r>
      <w:r w:rsidR="00707DCB" w:rsidRPr="00810C60">
        <w:rPr>
          <w:color w:val="000080"/>
        </w:rPr>
        <w:t>295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SSDR’s &amp; Avoidance Training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297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Punishment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298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Definition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299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Critics of Punishment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299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Does Punishment Work?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302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Punishment &amp; “Neurosis”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303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Positive Side Effects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303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Coercive Compulsion &amp; Conflict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304</w:t>
      </w:r>
    </w:p>
    <w:p w:rsidR="002D6A57" w:rsidRPr="00BD14C0" w:rsidRDefault="002D6A57" w:rsidP="00402A30">
      <w:pPr>
        <w:ind w:leftChars="150" w:left="720" w:hangingChars="150" w:hanging="360"/>
        <w:rPr>
          <w:color w:val="000080"/>
        </w:rPr>
      </w:pPr>
      <w:r w:rsidRPr="00BD14C0">
        <w:rPr>
          <w:color w:val="000080"/>
        </w:rPr>
        <w:t>P+ &amp; P-: A shared Emotional &amp; Cognitive Substrate</w:t>
      </w:r>
      <w:r w:rsidRPr="00BD14C0">
        <w:rPr>
          <w:color w:val="000080"/>
        </w:rPr>
        <w:tab/>
      </w:r>
      <w:r w:rsidR="00707DCB" w:rsidRPr="00BD14C0">
        <w:rPr>
          <w:color w:val="000080"/>
        </w:rPr>
        <w:t>305</w:t>
      </w:r>
    </w:p>
    <w:p w:rsidR="002D6A57" w:rsidRPr="00F754F9" w:rsidRDefault="002D6A57" w:rsidP="00402A30">
      <w:pPr>
        <w:ind w:leftChars="150" w:left="720" w:hangingChars="150" w:hanging="360"/>
        <w:rPr>
          <w:color w:val="000080"/>
        </w:rPr>
      </w:pPr>
      <w:r w:rsidRPr="00F754F9">
        <w:rPr>
          <w:color w:val="000080"/>
        </w:rPr>
        <w:t>Punishers, Rewards, &amp; Verifiers</w:t>
      </w:r>
      <w:r w:rsidRPr="00F754F9">
        <w:rPr>
          <w:color w:val="000080"/>
        </w:rPr>
        <w:tab/>
      </w:r>
      <w:r w:rsidR="00707DCB" w:rsidRPr="00F754F9">
        <w:rPr>
          <w:color w:val="000080"/>
        </w:rPr>
        <w:t>306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Direct &amp; Remote Punishment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308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Using Time-out to Modify Behavior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309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Loss of Social Contact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309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Loss of Social Control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310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Loss of +R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310</w:t>
      </w:r>
    </w:p>
    <w:p w:rsidR="002D6A57" w:rsidRPr="00857450" w:rsidRDefault="002D6A57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How to Use Time-out</w:t>
      </w:r>
      <w:r w:rsidRPr="00857450">
        <w:rPr>
          <w:color w:val="800000"/>
        </w:rPr>
        <w:tab/>
      </w:r>
      <w:r w:rsidR="00707DCB" w:rsidRPr="00857450">
        <w:rPr>
          <w:color w:val="800000"/>
        </w:rPr>
        <w:t>310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Bridging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310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Repetition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311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Duration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311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Time-in +R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311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Positive &amp; Negative Feedback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312</w:t>
      </w:r>
    </w:p>
    <w:p w:rsidR="002D6A57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Types of Time-out</w:t>
      </w:r>
      <w:r w:rsidRPr="00857450">
        <w:rPr>
          <w:color w:val="800000"/>
        </w:rPr>
        <w:tab/>
        <w:t>312</w:t>
      </w:r>
    </w:p>
    <w:p w:rsidR="00E14359" w:rsidRPr="00857450" w:rsidRDefault="00F65540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Exclusionary Time-out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312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Nonexclusionary Time-out</w:t>
      </w:r>
      <w:r w:rsidR="00EA033A" w:rsidRPr="00857450">
        <w:rPr>
          <w:color w:val="800000"/>
        </w:rPr>
        <w:tab/>
        <w:t>312</w:t>
      </w:r>
    </w:p>
    <w:p w:rsidR="00707DCB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Time-out &amp; Social Excesses</w:t>
      </w:r>
      <w:r w:rsidRPr="00857450">
        <w:rPr>
          <w:color w:val="800000"/>
        </w:rPr>
        <w:tab/>
        <w:t>313</w:t>
      </w:r>
    </w:p>
    <w:p w:rsidR="00707DCB" w:rsidRPr="00810C60" w:rsidRDefault="00EA033A" w:rsidP="00402A30">
      <w:pPr>
        <w:ind w:leftChars="150" w:left="720" w:hangingChars="150" w:hanging="360"/>
        <w:rPr>
          <w:color w:val="000080"/>
        </w:rPr>
      </w:pPr>
      <w:r w:rsidRPr="00810C60">
        <w:rPr>
          <w:color w:val="000080"/>
        </w:rPr>
        <w:t>-</w:t>
      </w:r>
      <w:r w:rsidR="00707DCB" w:rsidRPr="00810C60">
        <w:rPr>
          <w:color w:val="000080"/>
        </w:rPr>
        <w:t xml:space="preserve">Practice, </w:t>
      </w:r>
      <w:r w:rsidRPr="00810C60">
        <w:rPr>
          <w:color w:val="000080"/>
        </w:rPr>
        <w:t>-</w:t>
      </w:r>
      <w:r w:rsidR="00707DCB" w:rsidRPr="00810C60">
        <w:rPr>
          <w:color w:val="000080"/>
        </w:rPr>
        <w:t>Training, &amp; Overcorrection (</w:t>
      </w:r>
      <w:r w:rsidRPr="00810C60">
        <w:rPr>
          <w:color w:val="000080"/>
        </w:rPr>
        <w:t>+</w:t>
      </w:r>
      <w:r w:rsidR="00707DCB" w:rsidRPr="00810C60">
        <w:rPr>
          <w:color w:val="000080"/>
        </w:rPr>
        <w:t>Practice) Techniques</w:t>
      </w:r>
      <w:r w:rsidR="00707DCB" w:rsidRPr="00810C60">
        <w:rPr>
          <w:color w:val="000080"/>
        </w:rPr>
        <w:tab/>
        <w:t>314</w:t>
      </w:r>
    </w:p>
    <w:p w:rsidR="00707DCB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Remote-Activated Electronic Collars</w:t>
      </w:r>
      <w:r w:rsidRPr="00857450">
        <w:rPr>
          <w:color w:val="800000"/>
        </w:rPr>
        <w:tab/>
        <w:t>315</w:t>
      </w:r>
    </w:p>
    <w:p w:rsidR="00707DCB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Misuse &amp; Abuse of Punishment</w:t>
      </w:r>
      <w:r w:rsidRPr="00857450">
        <w:rPr>
          <w:color w:val="800000"/>
        </w:rPr>
        <w:tab/>
        <w:t>316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Noncontingent Punishment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316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“Spite” &amp; Pseudoguilt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316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The Persistent Belief that Noncontingent Punishment Works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317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Interpreting Pseudoguilt</w:t>
      </w:r>
      <w:r w:rsidR="005A28A3" w:rsidRPr="00857450">
        <w:rPr>
          <w:color w:val="800000"/>
        </w:rPr>
        <w:tab/>
      </w:r>
      <w:r w:rsidR="00EA033A" w:rsidRPr="00857450">
        <w:rPr>
          <w:color w:val="800000"/>
        </w:rPr>
        <w:t>318</w:t>
      </w:r>
    </w:p>
    <w:p w:rsidR="00E14359" w:rsidRPr="00857450" w:rsidRDefault="0073646F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Negative Side Effects of Noncontingent Punishment</w:t>
      </w:r>
      <w:r w:rsidR="005A28A3" w:rsidRPr="00857450">
        <w:rPr>
          <w:color w:val="800000"/>
        </w:rPr>
        <w:tab/>
      </w:r>
      <w:r w:rsidR="00EA033A" w:rsidRPr="00857450">
        <w:rPr>
          <w:color w:val="800000"/>
        </w:rPr>
        <w:t>318</w:t>
      </w:r>
    </w:p>
    <w:p w:rsidR="00E14359" w:rsidRPr="00857450" w:rsidRDefault="005A28A3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The Need for Close Temporal Contiguity</w:t>
      </w:r>
      <w:r w:rsidRPr="00857450">
        <w:rPr>
          <w:color w:val="800000"/>
        </w:rPr>
        <w:tab/>
      </w:r>
      <w:r w:rsidR="00EA033A" w:rsidRPr="00857450">
        <w:rPr>
          <w:color w:val="800000"/>
        </w:rPr>
        <w:t>319</w:t>
      </w:r>
    </w:p>
    <w:p w:rsidR="00E14359" w:rsidRPr="00857450" w:rsidRDefault="005A28A3" w:rsidP="00E14359">
      <w:pPr>
        <w:ind w:leftChars="375" w:left="900"/>
        <w:rPr>
          <w:color w:val="800000"/>
        </w:rPr>
      </w:pPr>
      <w:r w:rsidRPr="00857450">
        <w:rPr>
          <w:color w:val="800000"/>
        </w:rPr>
        <w:t>Hitting &amp; Slapping: OK?</w:t>
      </w:r>
      <w:r w:rsidR="00EA033A" w:rsidRPr="00857450">
        <w:rPr>
          <w:color w:val="800000"/>
        </w:rPr>
        <w:tab/>
        <w:t>319</w:t>
      </w:r>
    </w:p>
    <w:p w:rsidR="00707DCB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Abusive Punishment: The Need for Universal Condemnation</w:t>
      </w:r>
      <w:r w:rsidRPr="00857450">
        <w:rPr>
          <w:color w:val="800000"/>
        </w:rPr>
        <w:tab/>
        <w:t>320</w:t>
      </w:r>
    </w:p>
    <w:p w:rsidR="00707DCB" w:rsidRPr="00857450" w:rsidRDefault="00707DCB" w:rsidP="00402A30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General Guidelines for the Use of Punishment</w:t>
      </w:r>
      <w:r w:rsidRPr="00857450">
        <w:rPr>
          <w:color w:val="800000"/>
        </w:rPr>
        <w:tab/>
        <w:t>320</w:t>
      </w:r>
    </w:p>
    <w:p w:rsidR="00F853E0" w:rsidRDefault="00F853E0" w:rsidP="00402A30">
      <w:pPr>
        <w:ind w:leftChars="150" w:left="360"/>
      </w:pPr>
    </w:p>
    <w:p w:rsidR="00CC7148" w:rsidRPr="00C36140" w:rsidRDefault="00CC7148" w:rsidP="00402A30">
      <w:pPr>
        <w:numPr>
          <w:ilvl w:val="0"/>
          <w:numId w:val="1"/>
        </w:numPr>
        <w:tabs>
          <w:tab w:val="clear" w:pos="360"/>
        </w:tabs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Learning &amp; Behavioral Disturbances</w:t>
      </w:r>
      <w:r w:rsidRPr="00C36140">
        <w:rPr>
          <w:b/>
          <w:sz w:val="28"/>
          <w:szCs w:val="28"/>
        </w:rPr>
        <w:tab/>
        <w:t>325</w:t>
      </w:r>
    </w:p>
    <w:p w:rsidR="006E05C1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Experimental Neurosis</w:t>
      </w:r>
      <w:r w:rsidRPr="00F754F9">
        <w:rPr>
          <w:color w:val="3366FF"/>
        </w:rPr>
        <w:tab/>
      </w:r>
      <w:r w:rsidR="00274ACC" w:rsidRPr="00F754F9">
        <w:rPr>
          <w:color w:val="3366FF"/>
        </w:rPr>
        <w:t>326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Gantt: Schizokinesis, Autokinesis, &amp; Effect of Person</w:t>
      </w:r>
      <w:r w:rsidRPr="00F754F9">
        <w:rPr>
          <w:color w:val="3366FF"/>
        </w:rPr>
        <w:tab/>
      </w:r>
      <w:r w:rsidR="00274ACC" w:rsidRPr="00F754F9">
        <w:rPr>
          <w:color w:val="3366FF"/>
        </w:rPr>
        <w:t>329</w:t>
      </w:r>
    </w:p>
    <w:p w:rsidR="00CC1338" w:rsidRPr="00F754F9" w:rsidRDefault="00C573D5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Schizokinesis</w:t>
      </w:r>
      <w:r w:rsidR="004A23DB" w:rsidRPr="00F754F9">
        <w:rPr>
          <w:color w:val="3366FF"/>
        </w:rPr>
        <w:tab/>
      </w:r>
      <w:r w:rsidR="00FA79F8" w:rsidRPr="00F754F9">
        <w:rPr>
          <w:color w:val="3366FF"/>
        </w:rPr>
        <w:t>329</w:t>
      </w:r>
    </w:p>
    <w:p w:rsidR="00CC1338" w:rsidRPr="00F754F9" w:rsidRDefault="00C573D5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Autokinesis</w:t>
      </w:r>
      <w:r w:rsidR="004A23DB" w:rsidRPr="00F754F9">
        <w:rPr>
          <w:color w:val="3366FF"/>
        </w:rPr>
        <w:tab/>
      </w:r>
      <w:r w:rsidR="00FA79F8" w:rsidRPr="00F754F9">
        <w:rPr>
          <w:color w:val="3366FF"/>
        </w:rPr>
        <w:t>330</w:t>
      </w:r>
    </w:p>
    <w:p w:rsidR="00CC1338" w:rsidRPr="00857450" w:rsidRDefault="00C573D5" w:rsidP="00CC1338">
      <w:pPr>
        <w:ind w:leftChars="375" w:left="900"/>
        <w:rPr>
          <w:color w:val="800000"/>
        </w:rPr>
      </w:pPr>
      <w:r w:rsidRPr="00857450">
        <w:rPr>
          <w:color w:val="800000"/>
        </w:rPr>
        <w:lastRenderedPageBreak/>
        <w:t>Effect of Person</w:t>
      </w:r>
      <w:r w:rsidR="004A23DB" w:rsidRPr="00857450">
        <w:rPr>
          <w:color w:val="800000"/>
        </w:rPr>
        <w:tab/>
      </w:r>
      <w:r w:rsidR="00FA79F8" w:rsidRPr="00857450">
        <w:rPr>
          <w:color w:val="800000"/>
        </w:rPr>
        <w:t>331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Liddel: The Cornell Experiments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332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Masserman: Motivational Conflict Theory of Neurosis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335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Induction of Neurotic Conflict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335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Treatment Procedures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337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Lichtenstein’s Experiments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337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Experimental Neurosis &amp; Social Dominance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338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Frustration &amp; Neurosis: The Theory of Maier &amp; Amsel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340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Maier’s Frustrative Theory of Abnormal Fixations &amp; Compulsions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340</w:t>
      </w:r>
    </w:p>
    <w:p w:rsidR="00CC1338" w:rsidRPr="00F754F9" w:rsidRDefault="004A23DB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Amsel’s Frustrative Effects: Response Potentiation &amp; Persistence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341</w:t>
      </w:r>
    </w:p>
    <w:p w:rsidR="00A500A4" w:rsidRPr="00857450" w:rsidRDefault="00A500A4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Learned Helplessness</w:t>
      </w:r>
      <w:r w:rsidRPr="00857450">
        <w:rPr>
          <w:color w:val="800000"/>
        </w:rPr>
        <w:tab/>
      </w:r>
      <w:r w:rsidR="00C47614" w:rsidRPr="00857450">
        <w:rPr>
          <w:color w:val="800000"/>
        </w:rPr>
        <w:t>342</w:t>
      </w:r>
    </w:p>
    <w:p w:rsidR="00CC1338" w:rsidRPr="00857450" w:rsidRDefault="00ED58CA" w:rsidP="00CC1338">
      <w:pPr>
        <w:ind w:leftChars="375" w:left="900"/>
        <w:rPr>
          <w:color w:val="800000"/>
        </w:rPr>
      </w:pPr>
      <w:r w:rsidRPr="00857450">
        <w:rPr>
          <w:color w:val="800000"/>
        </w:rPr>
        <w:t>Experimental Design &amp; Procedures</w:t>
      </w:r>
      <w:r w:rsidRPr="00857450">
        <w:rPr>
          <w:color w:val="800000"/>
        </w:rPr>
        <w:tab/>
      </w:r>
      <w:r w:rsidR="00FA79F8" w:rsidRPr="00857450">
        <w:rPr>
          <w:color w:val="800000"/>
        </w:rPr>
        <w:t>342</w:t>
      </w:r>
    </w:p>
    <w:p w:rsidR="00ED58CA" w:rsidRPr="00857450" w:rsidRDefault="00ED58CA" w:rsidP="00CC1338">
      <w:pPr>
        <w:ind w:leftChars="375" w:left="900"/>
        <w:rPr>
          <w:color w:val="800000"/>
        </w:rPr>
      </w:pPr>
      <w:r w:rsidRPr="00857450">
        <w:rPr>
          <w:color w:val="800000"/>
        </w:rPr>
        <w:t>Results</w:t>
      </w:r>
      <w:r w:rsidRPr="00857450">
        <w:rPr>
          <w:color w:val="800000"/>
        </w:rPr>
        <w:tab/>
      </w:r>
      <w:r w:rsidR="00FA79F8" w:rsidRPr="00857450">
        <w:rPr>
          <w:color w:val="800000"/>
        </w:rPr>
        <w:t>342</w:t>
      </w:r>
    </w:p>
    <w:p w:rsidR="00CC1338" w:rsidRPr="00857450" w:rsidRDefault="00ED58CA" w:rsidP="00CC1338">
      <w:pPr>
        <w:ind w:leftChars="375" w:left="900"/>
        <w:rPr>
          <w:color w:val="800000"/>
        </w:rPr>
      </w:pPr>
      <w:r w:rsidRPr="00857450">
        <w:rPr>
          <w:color w:val="800000"/>
        </w:rPr>
        <w:t xml:space="preserve">Immunization &amp; </w:t>
      </w:r>
      <w:r w:rsidR="00832DA6" w:rsidRPr="00857450">
        <w:rPr>
          <w:color w:val="800000"/>
        </w:rPr>
        <w:t>Reversibility</w:t>
      </w:r>
      <w:r w:rsidRPr="00857450">
        <w:rPr>
          <w:color w:val="800000"/>
        </w:rPr>
        <w:tab/>
      </w:r>
      <w:r w:rsidR="00FA79F8" w:rsidRPr="00857450">
        <w:rPr>
          <w:color w:val="800000"/>
        </w:rPr>
        <w:t>343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PTSD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344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Conflict &amp; Neurosis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346</w:t>
      </w:r>
    </w:p>
    <w:p w:rsidR="00CC1338" w:rsidRPr="00857450" w:rsidRDefault="00ED58CA" w:rsidP="00CC1338">
      <w:pPr>
        <w:ind w:leftChars="375" w:left="900"/>
        <w:rPr>
          <w:color w:val="800000"/>
        </w:rPr>
      </w:pPr>
      <w:r w:rsidRPr="00857450">
        <w:rPr>
          <w:color w:val="800000"/>
        </w:rPr>
        <w:t>Expectancy: Prediction &amp; Control</w:t>
      </w:r>
      <w:r w:rsidRPr="00857450">
        <w:rPr>
          <w:color w:val="800000"/>
        </w:rPr>
        <w:tab/>
      </w:r>
      <w:r w:rsidR="00FA79F8" w:rsidRPr="00857450">
        <w:rPr>
          <w:color w:val="800000"/>
        </w:rPr>
        <w:t>347</w:t>
      </w:r>
    </w:p>
    <w:p w:rsidR="00CC1338" w:rsidRPr="00C9747A" w:rsidRDefault="00ED58CA" w:rsidP="00CC1338">
      <w:pPr>
        <w:ind w:leftChars="375" w:left="900"/>
        <w:rPr>
          <w:color w:val="3366FF"/>
        </w:rPr>
      </w:pPr>
      <w:r w:rsidRPr="00C9747A">
        <w:rPr>
          <w:color w:val="3366FF"/>
        </w:rPr>
        <w:t>Locus of Neuratogenesis</w:t>
      </w:r>
      <w:r w:rsidRPr="00C9747A">
        <w:rPr>
          <w:color w:val="3366FF"/>
        </w:rPr>
        <w:tab/>
      </w:r>
      <w:r w:rsidR="00FA79F8" w:rsidRPr="00C9747A">
        <w:rPr>
          <w:color w:val="3366FF"/>
        </w:rPr>
        <w:t>348</w:t>
      </w:r>
    </w:p>
    <w:p w:rsidR="00CC1338" w:rsidRPr="00F754F9" w:rsidRDefault="00ED58CA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Locus of Control &amp; Self Efficacy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351</w:t>
      </w:r>
    </w:p>
    <w:p w:rsidR="00CC1338" w:rsidRPr="00F754F9" w:rsidRDefault="00ED58CA" w:rsidP="00CC1338">
      <w:pPr>
        <w:ind w:leftChars="375" w:left="900"/>
        <w:rPr>
          <w:color w:val="3366FF"/>
        </w:rPr>
      </w:pPr>
      <w:r w:rsidRPr="00F754F9">
        <w:rPr>
          <w:color w:val="3366FF"/>
        </w:rPr>
        <w:t>Defining Insolvable Conflict</w:t>
      </w:r>
      <w:r w:rsidRPr="00F754F9">
        <w:rPr>
          <w:color w:val="3366FF"/>
        </w:rPr>
        <w:tab/>
      </w:r>
      <w:r w:rsidR="00FA79F8" w:rsidRPr="00F754F9">
        <w:rPr>
          <w:color w:val="3366FF"/>
        </w:rPr>
        <w:t>352</w:t>
      </w:r>
    </w:p>
    <w:p w:rsidR="00A500A4" w:rsidRPr="00F754F9" w:rsidRDefault="00A500A4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Neurosis &amp; the Family Dog</w:t>
      </w:r>
      <w:r w:rsidRPr="00F754F9">
        <w:rPr>
          <w:color w:val="3366FF"/>
        </w:rPr>
        <w:tab/>
      </w:r>
      <w:r w:rsidR="00C47614" w:rsidRPr="00F754F9">
        <w:rPr>
          <w:color w:val="3366FF"/>
        </w:rPr>
        <w:t>356</w:t>
      </w:r>
    </w:p>
    <w:p w:rsidR="00F853E0" w:rsidRDefault="00F853E0" w:rsidP="00402A30">
      <w:pPr>
        <w:ind w:leftChars="150" w:left="360"/>
      </w:pPr>
    </w:p>
    <w:p w:rsidR="00CC7148" w:rsidRPr="00C36140" w:rsidRDefault="00CC7148" w:rsidP="00C36140">
      <w:pPr>
        <w:numPr>
          <w:ilvl w:val="0"/>
          <w:numId w:val="1"/>
        </w:numPr>
        <w:tabs>
          <w:tab w:val="clear" w:pos="360"/>
        </w:tabs>
        <w:ind w:left="450" w:hanging="450"/>
        <w:rPr>
          <w:b/>
          <w:sz w:val="28"/>
          <w:szCs w:val="28"/>
        </w:rPr>
      </w:pPr>
      <w:r w:rsidRPr="00C36140">
        <w:rPr>
          <w:b/>
          <w:sz w:val="28"/>
          <w:szCs w:val="28"/>
          <w:u w:val="single"/>
        </w:rPr>
        <w:t>Human-Dog Companionship</w:t>
      </w:r>
      <w:r w:rsidRPr="00C36140">
        <w:rPr>
          <w:b/>
          <w:sz w:val="28"/>
          <w:szCs w:val="28"/>
        </w:rPr>
        <w:tab/>
        <w:t>361</w:t>
      </w:r>
    </w:p>
    <w:p w:rsidR="006E05C1" w:rsidRPr="00F754F9" w:rsidRDefault="005138E6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Theories of Pet Keeping</w:t>
      </w:r>
      <w:r w:rsidRPr="00F754F9">
        <w:rPr>
          <w:color w:val="3366FF"/>
        </w:rPr>
        <w:tab/>
        <w:t>361</w:t>
      </w:r>
    </w:p>
    <w:p w:rsidR="00456841" w:rsidRPr="00F754F9" w:rsidRDefault="00FA79F8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>Savishinsky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362</w:t>
      </w:r>
    </w:p>
    <w:p w:rsidR="00456841" w:rsidRPr="00F754F9" w:rsidRDefault="00FA79F8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>Serpell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362</w:t>
      </w:r>
    </w:p>
    <w:p w:rsidR="00456841" w:rsidRPr="00F754F9" w:rsidRDefault="00FA79F8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>Yi-Fu Tuan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363</w:t>
      </w:r>
    </w:p>
    <w:p w:rsidR="005138E6" w:rsidRPr="00857450" w:rsidRDefault="005138E6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Forming the Ancient Bond</w:t>
      </w:r>
      <w:r w:rsidRPr="00857450">
        <w:rPr>
          <w:color w:val="800000"/>
        </w:rPr>
        <w:tab/>
        <w:t>364</w:t>
      </w:r>
    </w:p>
    <w:p w:rsidR="005138E6" w:rsidRPr="00857450" w:rsidRDefault="005138E6" w:rsidP="00402A30">
      <w:pPr>
        <w:ind w:leftChars="150" w:left="360"/>
        <w:rPr>
          <w:color w:val="800000"/>
        </w:rPr>
      </w:pPr>
      <w:r w:rsidRPr="00857450">
        <w:rPr>
          <w:color w:val="800000"/>
        </w:rPr>
        <w:t>Affection &amp; Friendship</w:t>
      </w:r>
      <w:r w:rsidRPr="00857450">
        <w:rPr>
          <w:color w:val="800000"/>
        </w:rPr>
        <w:tab/>
        <w:t>366</w:t>
      </w:r>
    </w:p>
    <w:p w:rsidR="005138E6" w:rsidRPr="00857450" w:rsidRDefault="005138E6" w:rsidP="004E610A">
      <w:pPr>
        <w:ind w:leftChars="150" w:left="720" w:hangingChars="150" w:hanging="360"/>
        <w:rPr>
          <w:color w:val="800000"/>
        </w:rPr>
      </w:pPr>
      <w:r w:rsidRPr="00857450">
        <w:rPr>
          <w:color w:val="800000"/>
        </w:rPr>
        <w:t>The Effect of Person</w:t>
      </w:r>
      <w:r w:rsidRPr="00857450">
        <w:rPr>
          <w:color w:val="800000"/>
        </w:rPr>
        <w:tab/>
        <w:t>367</w:t>
      </w:r>
    </w:p>
    <w:p w:rsidR="005138E6" w:rsidRPr="00F754F9" w:rsidRDefault="005138E6" w:rsidP="00402A30">
      <w:pPr>
        <w:ind w:leftChars="150" w:left="360"/>
        <w:rPr>
          <w:color w:val="3366FF"/>
        </w:rPr>
      </w:pPr>
      <w:r w:rsidRPr="00F754F9">
        <w:rPr>
          <w:color w:val="3366FF"/>
        </w:rPr>
        <w:t>When the Bond Fails</w:t>
      </w:r>
      <w:r w:rsidRPr="00F754F9">
        <w:rPr>
          <w:color w:val="3366FF"/>
        </w:rPr>
        <w:tab/>
        <w:t>368</w:t>
      </w:r>
    </w:p>
    <w:p w:rsidR="00456841" w:rsidRPr="00F754F9" w:rsidRDefault="00FA79F8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>Indifference &amp; Irresponsibility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369</w:t>
      </w:r>
    </w:p>
    <w:p w:rsidR="00456841" w:rsidRPr="00F754F9" w:rsidRDefault="00FA79F8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>Rol</w:t>
      </w:r>
      <w:smartTag w:uri="urn:schemas-microsoft-com:office:smarttags" w:element="PersonName">
        <w:r w:rsidRPr="00F754F9">
          <w:rPr>
            <w:color w:val="3366FF"/>
          </w:rPr>
          <w:t>e o</w:t>
        </w:r>
      </w:smartTag>
      <w:r w:rsidRPr="00F754F9">
        <w:rPr>
          <w:color w:val="3366FF"/>
        </w:rPr>
        <w:t>f Behavior Problems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369</w:t>
      </w:r>
    </w:p>
    <w:p w:rsidR="005138E6" w:rsidRPr="00F754F9" w:rsidRDefault="005138E6" w:rsidP="005138E6">
      <w:pPr>
        <w:ind w:leftChars="150" w:left="360"/>
        <w:rPr>
          <w:color w:val="3366FF"/>
        </w:rPr>
      </w:pPr>
      <w:r w:rsidRPr="00F754F9">
        <w:rPr>
          <w:color w:val="3366FF"/>
        </w:rPr>
        <w:t>Psychoanalysis &amp; the Human Dog Bond: Conflicts &amp; Contradictions</w:t>
      </w:r>
      <w:r w:rsidRPr="00F754F9">
        <w:rPr>
          <w:color w:val="3366FF"/>
        </w:rPr>
        <w:tab/>
        <w:t>371</w:t>
      </w:r>
    </w:p>
    <w:p w:rsidR="005138E6" w:rsidRPr="00857450" w:rsidRDefault="005138E6" w:rsidP="005138E6">
      <w:pPr>
        <w:ind w:leftChars="150" w:left="360"/>
        <w:rPr>
          <w:color w:val="800000"/>
        </w:rPr>
      </w:pPr>
      <w:r w:rsidRPr="00857450">
        <w:rPr>
          <w:color w:val="800000"/>
        </w:rPr>
        <w:t>Communicating, Relating, &amp; Attachment</w:t>
      </w:r>
      <w:r w:rsidRPr="00857450">
        <w:rPr>
          <w:color w:val="800000"/>
        </w:rPr>
        <w:tab/>
        <w:t>374</w:t>
      </w:r>
    </w:p>
    <w:p w:rsidR="00456841" w:rsidRPr="00857450" w:rsidRDefault="008B7E9B" w:rsidP="00456841">
      <w:pPr>
        <w:ind w:leftChars="375" w:left="900"/>
        <w:rPr>
          <w:color w:val="800000"/>
        </w:rPr>
      </w:pPr>
      <w:r w:rsidRPr="00857450">
        <w:rPr>
          <w:color w:val="800000"/>
        </w:rPr>
        <w:t>What is Communication?</w:t>
      </w:r>
      <w:r w:rsidRPr="00857450">
        <w:rPr>
          <w:color w:val="800000"/>
        </w:rPr>
        <w:tab/>
      </w:r>
      <w:r w:rsidR="00772A01" w:rsidRPr="00857450">
        <w:rPr>
          <w:color w:val="800000"/>
        </w:rPr>
        <w:t>374</w:t>
      </w:r>
    </w:p>
    <w:p w:rsidR="00456841" w:rsidRPr="00857450" w:rsidRDefault="008B7E9B" w:rsidP="00456841">
      <w:pPr>
        <w:ind w:leftChars="375" w:left="900"/>
        <w:rPr>
          <w:color w:val="800000"/>
        </w:rPr>
      </w:pPr>
      <w:r w:rsidRPr="00857450">
        <w:rPr>
          <w:color w:val="800000"/>
        </w:rPr>
        <w:t>Communication &amp; the Regulation of Social Behavior</w:t>
      </w:r>
      <w:r w:rsidRPr="00857450">
        <w:rPr>
          <w:color w:val="800000"/>
        </w:rPr>
        <w:tab/>
      </w:r>
      <w:r w:rsidR="00772A01" w:rsidRPr="00857450">
        <w:rPr>
          <w:color w:val="800000"/>
        </w:rPr>
        <w:t>375</w:t>
      </w:r>
    </w:p>
    <w:p w:rsidR="00456841" w:rsidRPr="00857450" w:rsidRDefault="008B7E9B" w:rsidP="00456841">
      <w:pPr>
        <w:ind w:leftChars="375" w:left="900"/>
        <w:rPr>
          <w:color w:val="800000"/>
        </w:rPr>
      </w:pPr>
      <w:r w:rsidRPr="00857450">
        <w:rPr>
          <w:color w:val="800000"/>
        </w:rPr>
        <w:t>Cutoff Signals</w:t>
      </w:r>
      <w:r w:rsidRPr="00857450">
        <w:rPr>
          <w:color w:val="800000"/>
        </w:rPr>
        <w:tab/>
      </w:r>
      <w:r w:rsidR="00772A01" w:rsidRPr="00857450">
        <w:rPr>
          <w:color w:val="800000"/>
        </w:rPr>
        <w:t>379</w:t>
      </w:r>
    </w:p>
    <w:p w:rsidR="00456841" w:rsidRPr="00857450" w:rsidRDefault="008B7E9B" w:rsidP="00456841">
      <w:pPr>
        <w:ind w:leftChars="375" w:left="900"/>
        <w:rPr>
          <w:color w:val="800000"/>
        </w:rPr>
      </w:pPr>
      <w:r w:rsidRPr="00857450">
        <w:rPr>
          <w:color w:val="800000"/>
        </w:rPr>
        <w:t>Effect of Domestication on Social Communication</w:t>
      </w:r>
      <w:r w:rsidRPr="00857450">
        <w:rPr>
          <w:color w:val="800000"/>
        </w:rPr>
        <w:tab/>
      </w:r>
      <w:r w:rsidR="00772A01" w:rsidRPr="00857450">
        <w:rPr>
          <w:color w:val="800000"/>
        </w:rPr>
        <w:t>381</w:t>
      </w:r>
    </w:p>
    <w:p w:rsidR="005138E6" w:rsidRPr="00F754F9" w:rsidRDefault="005138E6" w:rsidP="005138E6">
      <w:pPr>
        <w:ind w:leftChars="150" w:left="360"/>
        <w:rPr>
          <w:color w:val="3366FF"/>
        </w:rPr>
      </w:pPr>
      <w:r w:rsidRPr="00F754F9">
        <w:rPr>
          <w:color w:val="3366FF"/>
        </w:rPr>
        <w:t>The Question of Animal Awareness</w:t>
      </w:r>
      <w:r w:rsidRPr="00F754F9">
        <w:rPr>
          <w:color w:val="3366FF"/>
        </w:rPr>
        <w:tab/>
        <w:t>381</w:t>
      </w:r>
    </w:p>
    <w:p w:rsidR="00456841" w:rsidRPr="00F754F9" w:rsidRDefault="008B7E9B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 xml:space="preserve">Cognition </w:t>
      </w:r>
      <w:r w:rsidR="00810C60" w:rsidRPr="00F754F9">
        <w:rPr>
          <w:color w:val="3366FF"/>
        </w:rPr>
        <w:t>without</w:t>
      </w:r>
      <w:r w:rsidRPr="00F754F9">
        <w:rPr>
          <w:color w:val="3366FF"/>
        </w:rPr>
        <w:t xml:space="preserve"> Awareness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383</w:t>
      </w:r>
    </w:p>
    <w:p w:rsidR="00456841" w:rsidRPr="00F754F9" w:rsidRDefault="008B7E9B" w:rsidP="00456841">
      <w:pPr>
        <w:ind w:leftChars="375" w:left="900"/>
        <w:rPr>
          <w:color w:val="3366FF"/>
        </w:rPr>
      </w:pPr>
      <w:r w:rsidRPr="00F754F9">
        <w:rPr>
          <w:color w:val="3366FF"/>
        </w:rPr>
        <w:t xml:space="preserve">Empathy </w:t>
      </w:r>
      <w:r w:rsidR="00810C60" w:rsidRPr="00F754F9">
        <w:rPr>
          <w:color w:val="3366FF"/>
        </w:rPr>
        <w:t>&amp; Awareness</w:t>
      </w:r>
      <w:r w:rsidRPr="00F754F9">
        <w:rPr>
          <w:color w:val="3366FF"/>
        </w:rPr>
        <w:tab/>
      </w:r>
      <w:r w:rsidR="00772A01" w:rsidRPr="00F754F9">
        <w:rPr>
          <w:color w:val="3366FF"/>
        </w:rPr>
        <w:t>384</w:t>
      </w:r>
    </w:p>
    <w:p w:rsidR="005138E6" w:rsidRPr="00F754F9" w:rsidRDefault="005138E6" w:rsidP="005138E6">
      <w:pPr>
        <w:ind w:leftChars="150" w:left="360"/>
        <w:rPr>
          <w:color w:val="3366FF"/>
        </w:rPr>
      </w:pPr>
      <w:r w:rsidRPr="00F754F9">
        <w:rPr>
          <w:color w:val="3366FF"/>
        </w:rPr>
        <w:t>Mysticism</w:t>
      </w:r>
      <w:r w:rsidRPr="00F754F9">
        <w:rPr>
          <w:color w:val="3366FF"/>
        </w:rPr>
        <w:tab/>
        <w:t>385</w:t>
      </w:r>
    </w:p>
    <w:p w:rsidR="005138E6" w:rsidRPr="00F754F9" w:rsidRDefault="005138E6" w:rsidP="005138E6">
      <w:pPr>
        <w:ind w:leftChars="150" w:left="360"/>
        <w:rPr>
          <w:color w:val="3366FF"/>
        </w:rPr>
      </w:pPr>
      <w:r w:rsidRPr="00F754F9">
        <w:rPr>
          <w:color w:val="3366FF"/>
        </w:rPr>
        <w:t>Dog Devotion: Legends</w:t>
      </w:r>
      <w:r w:rsidRPr="00F754F9">
        <w:rPr>
          <w:color w:val="3366FF"/>
        </w:rPr>
        <w:tab/>
        <w:t>388</w:t>
      </w:r>
    </w:p>
    <w:p w:rsidR="005138E6" w:rsidRPr="00F754F9" w:rsidRDefault="005138E6" w:rsidP="005138E6">
      <w:pPr>
        <w:ind w:leftChars="150" w:left="360"/>
        <w:rPr>
          <w:color w:val="3366FF"/>
        </w:rPr>
      </w:pPr>
      <w:r w:rsidRPr="00F754F9">
        <w:rPr>
          <w:color w:val="3366FF"/>
        </w:rPr>
        <w:t>Cynopraxis: Training &amp; the Human-Dog Relationship</w:t>
      </w:r>
      <w:r w:rsidRPr="00F754F9">
        <w:rPr>
          <w:color w:val="3366FF"/>
        </w:rPr>
        <w:tab/>
        <w:t>389</w:t>
      </w:r>
    </w:p>
    <w:p w:rsidR="0037188B" w:rsidRDefault="0037188B" w:rsidP="00402A30">
      <w:pPr>
        <w:ind w:leftChars="150" w:left="360"/>
      </w:pPr>
    </w:p>
    <w:p w:rsidR="0037188B" w:rsidRDefault="0037188B" w:rsidP="00C36140">
      <w:pPr>
        <w:pBdr>
          <w:top w:val="single" w:sz="12" w:space="1" w:color="auto"/>
        </w:pBdr>
      </w:pPr>
    </w:p>
    <w:sectPr w:rsidR="0037188B" w:rsidSect="00BA2439">
      <w:headerReference w:type="default" r:id="rId7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27" w:rsidRDefault="001B2B27">
      <w:r>
        <w:separator/>
      </w:r>
    </w:p>
  </w:endnote>
  <w:endnote w:type="continuationSeparator" w:id="0">
    <w:p w:rsidR="001B2B27" w:rsidRDefault="001B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27" w:rsidRDefault="001B2B27">
      <w:r>
        <w:separator/>
      </w:r>
    </w:p>
  </w:footnote>
  <w:footnote w:type="continuationSeparator" w:id="0">
    <w:p w:rsidR="001B2B27" w:rsidRDefault="001B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5B" w:rsidRPr="00A02FD4" w:rsidRDefault="0020245B" w:rsidP="00312A7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90"/>
      </w:tabs>
      <w:rPr>
        <w:b/>
        <w:sz w:val="20"/>
      </w:rPr>
    </w:pPr>
    <w:r>
      <w:rPr>
        <w:b/>
        <w:sz w:val="20"/>
      </w:rPr>
      <w:t xml:space="preserve">PSY275 – Dr. M. Plonsky - </w:t>
    </w:r>
    <w:r w:rsidRPr="00A02FD4">
      <w:rPr>
        <w:b/>
        <w:sz w:val="20"/>
      </w:rPr>
      <w:t xml:space="preserve">Lindsey </w:t>
    </w:r>
    <w:r>
      <w:rPr>
        <w:b/>
        <w:sz w:val="20"/>
      </w:rPr>
      <w:t xml:space="preserve">(2000) </w:t>
    </w:r>
    <w:r w:rsidRPr="00A02FD4">
      <w:rPr>
        <w:b/>
        <w:sz w:val="20"/>
      </w:rPr>
      <w:t>Outline</w:t>
    </w:r>
    <w:r w:rsidRPr="00A02FD4">
      <w:rPr>
        <w:b/>
        <w:sz w:val="20"/>
      </w:rPr>
      <w:tab/>
      <w:t xml:space="preserve">Page </w:t>
    </w:r>
    <w:r w:rsidRPr="00A02FD4">
      <w:rPr>
        <w:rStyle w:val="PageNumber"/>
        <w:b/>
        <w:sz w:val="20"/>
      </w:rPr>
      <w:fldChar w:fldCharType="begin"/>
    </w:r>
    <w:r w:rsidRPr="00A02FD4">
      <w:rPr>
        <w:rStyle w:val="PageNumber"/>
        <w:b/>
        <w:sz w:val="20"/>
      </w:rPr>
      <w:instrText xml:space="preserve"> PAGE </w:instrText>
    </w:r>
    <w:r w:rsidRPr="00A02FD4">
      <w:rPr>
        <w:rStyle w:val="PageNumber"/>
        <w:b/>
        <w:sz w:val="20"/>
      </w:rPr>
      <w:fldChar w:fldCharType="separate"/>
    </w:r>
    <w:r w:rsidR="00312A7E">
      <w:rPr>
        <w:rStyle w:val="PageNumber"/>
        <w:b/>
        <w:noProof/>
        <w:sz w:val="20"/>
      </w:rPr>
      <w:t>7</w:t>
    </w:r>
    <w:r w:rsidRPr="00A02FD4">
      <w:rPr>
        <w:rStyle w:val="PageNumber"/>
        <w:b/>
        <w:sz w:val="20"/>
      </w:rPr>
      <w:fldChar w:fldCharType="end"/>
    </w:r>
    <w:r w:rsidRPr="00A02FD4">
      <w:rPr>
        <w:rStyle w:val="PageNumber"/>
        <w:b/>
        <w:sz w:val="20"/>
      </w:rPr>
      <w:t xml:space="preserve"> of </w:t>
    </w:r>
    <w:r w:rsidRPr="00A02FD4">
      <w:rPr>
        <w:rStyle w:val="PageNumber"/>
        <w:b/>
        <w:sz w:val="20"/>
      </w:rPr>
      <w:fldChar w:fldCharType="begin"/>
    </w:r>
    <w:r w:rsidRPr="00A02FD4">
      <w:rPr>
        <w:rStyle w:val="PageNumber"/>
        <w:b/>
        <w:sz w:val="20"/>
      </w:rPr>
      <w:instrText xml:space="preserve"> NUMPAGES </w:instrText>
    </w:r>
    <w:r w:rsidRPr="00A02FD4">
      <w:rPr>
        <w:rStyle w:val="PageNumber"/>
        <w:b/>
        <w:sz w:val="20"/>
      </w:rPr>
      <w:fldChar w:fldCharType="separate"/>
    </w:r>
    <w:r w:rsidR="00312A7E">
      <w:rPr>
        <w:rStyle w:val="PageNumber"/>
        <w:b/>
        <w:noProof/>
        <w:sz w:val="20"/>
      </w:rPr>
      <w:t>7</w:t>
    </w:r>
    <w:r w:rsidRPr="00A02FD4">
      <w:rPr>
        <w:rStyle w:val="PageNumber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62B"/>
    <w:multiLevelType w:val="multilevel"/>
    <w:tmpl w:val="E5A20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440F6D"/>
    <w:multiLevelType w:val="hybridMultilevel"/>
    <w:tmpl w:val="309C1E28"/>
    <w:lvl w:ilvl="0" w:tplc="F6BE5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9"/>
    <w:rsid w:val="00010878"/>
    <w:rsid w:val="000336E5"/>
    <w:rsid w:val="0008546D"/>
    <w:rsid w:val="00096E00"/>
    <w:rsid w:val="000E6F58"/>
    <w:rsid w:val="000F63A2"/>
    <w:rsid w:val="00101F51"/>
    <w:rsid w:val="00113814"/>
    <w:rsid w:val="00123DB3"/>
    <w:rsid w:val="0013280F"/>
    <w:rsid w:val="00156F8A"/>
    <w:rsid w:val="001876E0"/>
    <w:rsid w:val="001A7FB4"/>
    <w:rsid w:val="001B2B27"/>
    <w:rsid w:val="001C4561"/>
    <w:rsid w:val="001E15DB"/>
    <w:rsid w:val="001E54A2"/>
    <w:rsid w:val="001F7C81"/>
    <w:rsid w:val="0020245B"/>
    <w:rsid w:val="00224767"/>
    <w:rsid w:val="00274ACC"/>
    <w:rsid w:val="0028048A"/>
    <w:rsid w:val="00292317"/>
    <w:rsid w:val="002B3908"/>
    <w:rsid w:val="002D1008"/>
    <w:rsid w:val="002D24A4"/>
    <w:rsid w:val="002D6A57"/>
    <w:rsid w:val="002F37F5"/>
    <w:rsid w:val="00307338"/>
    <w:rsid w:val="00312A7E"/>
    <w:rsid w:val="00365E4A"/>
    <w:rsid w:val="0037188B"/>
    <w:rsid w:val="003863E3"/>
    <w:rsid w:val="003958A1"/>
    <w:rsid w:val="003C0D0D"/>
    <w:rsid w:val="00402A30"/>
    <w:rsid w:val="00410240"/>
    <w:rsid w:val="004274A2"/>
    <w:rsid w:val="00433995"/>
    <w:rsid w:val="00455522"/>
    <w:rsid w:val="00456841"/>
    <w:rsid w:val="00470AFC"/>
    <w:rsid w:val="004A23DB"/>
    <w:rsid w:val="004E2521"/>
    <w:rsid w:val="004E610A"/>
    <w:rsid w:val="004F3361"/>
    <w:rsid w:val="00511E24"/>
    <w:rsid w:val="005138E6"/>
    <w:rsid w:val="00557FAF"/>
    <w:rsid w:val="00572628"/>
    <w:rsid w:val="00590EDB"/>
    <w:rsid w:val="005A28A3"/>
    <w:rsid w:val="005E155E"/>
    <w:rsid w:val="005E776C"/>
    <w:rsid w:val="00604CC4"/>
    <w:rsid w:val="00615C12"/>
    <w:rsid w:val="00627C7F"/>
    <w:rsid w:val="006470FE"/>
    <w:rsid w:val="006744CA"/>
    <w:rsid w:val="00683E11"/>
    <w:rsid w:val="006A7B29"/>
    <w:rsid w:val="006E05C1"/>
    <w:rsid w:val="00707DCB"/>
    <w:rsid w:val="007214B9"/>
    <w:rsid w:val="0073646F"/>
    <w:rsid w:val="00757D58"/>
    <w:rsid w:val="00772A01"/>
    <w:rsid w:val="00785822"/>
    <w:rsid w:val="007A084A"/>
    <w:rsid w:val="007B325F"/>
    <w:rsid w:val="007D5B92"/>
    <w:rsid w:val="00810C60"/>
    <w:rsid w:val="008160E9"/>
    <w:rsid w:val="008243DC"/>
    <w:rsid w:val="00832DA6"/>
    <w:rsid w:val="00840236"/>
    <w:rsid w:val="0084688E"/>
    <w:rsid w:val="00857450"/>
    <w:rsid w:val="0086741B"/>
    <w:rsid w:val="0089741D"/>
    <w:rsid w:val="008B2A3F"/>
    <w:rsid w:val="008B7E9B"/>
    <w:rsid w:val="008F7ECC"/>
    <w:rsid w:val="00931E2D"/>
    <w:rsid w:val="009326E9"/>
    <w:rsid w:val="00933B61"/>
    <w:rsid w:val="009B5CF2"/>
    <w:rsid w:val="00A02E11"/>
    <w:rsid w:val="00A02FD4"/>
    <w:rsid w:val="00A500A4"/>
    <w:rsid w:val="00A72F33"/>
    <w:rsid w:val="00A86D27"/>
    <w:rsid w:val="00A979E5"/>
    <w:rsid w:val="00B00655"/>
    <w:rsid w:val="00B049E1"/>
    <w:rsid w:val="00B123FC"/>
    <w:rsid w:val="00B406EF"/>
    <w:rsid w:val="00B449DF"/>
    <w:rsid w:val="00B50F59"/>
    <w:rsid w:val="00B62C25"/>
    <w:rsid w:val="00BA2439"/>
    <w:rsid w:val="00BD14C0"/>
    <w:rsid w:val="00BE406D"/>
    <w:rsid w:val="00BF2C09"/>
    <w:rsid w:val="00C36140"/>
    <w:rsid w:val="00C46248"/>
    <w:rsid w:val="00C47614"/>
    <w:rsid w:val="00C47FB2"/>
    <w:rsid w:val="00C56846"/>
    <w:rsid w:val="00C573D5"/>
    <w:rsid w:val="00C9747A"/>
    <w:rsid w:val="00CC1338"/>
    <w:rsid w:val="00CC7148"/>
    <w:rsid w:val="00CE2078"/>
    <w:rsid w:val="00CF643D"/>
    <w:rsid w:val="00D04D36"/>
    <w:rsid w:val="00D654F4"/>
    <w:rsid w:val="00DB33F3"/>
    <w:rsid w:val="00E126FE"/>
    <w:rsid w:val="00E13600"/>
    <w:rsid w:val="00E14359"/>
    <w:rsid w:val="00E52EC1"/>
    <w:rsid w:val="00E622C2"/>
    <w:rsid w:val="00EA033A"/>
    <w:rsid w:val="00EB1CB9"/>
    <w:rsid w:val="00ED2497"/>
    <w:rsid w:val="00ED58CA"/>
    <w:rsid w:val="00F1504E"/>
    <w:rsid w:val="00F24841"/>
    <w:rsid w:val="00F31C6D"/>
    <w:rsid w:val="00F335F7"/>
    <w:rsid w:val="00F5435A"/>
    <w:rsid w:val="00F65540"/>
    <w:rsid w:val="00F754F9"/>
    <w:rsid w:val="00F853E0"/>
    <w:rsid w:val="00FA79F8"/>
    <w:rsid w:val="00FC6DEB"/>
    <w:rsid w:val="00FE7EDC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DB7F-D4F7-46C1-B229-DC73BBF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02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FD4"/>
  </w:style>
  <w:style w:type="paragraph" w:styleId="BalloonText">
    <w:name w:val="Balloon Text"/>
    <w:basedOn w:val="Normal"/>
    <w:semiHidden/>
    <w:rsid w:val="00A02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Lindsay, S</vt:lpstr>
    </vt:vector>
  </TitlesOfParts>
  <Company>home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Lindsay, S</dc:title>
  <dc:subject/>
  <dc:creator>Mark Plonsky</dc:creator>
  <cp:keywords/>
  <dc:description/>
  <cp:lastModifiedBy>Plonsky, Mark</cp:lastModifiedBy>
  <cp:revision>3</cp:revision>
  <cp:lastPrinted>2003-12-30T23:50:00Z</cp:lastPrinted>
  <dcterms:created xsi:type="dcterms:W3CDTF">2017-01-04T02:28:00Z</dcterms:created>
  <dcterms:modified xsi:type="dcterms:W3CDTF">2017-01-04T02:29:00Z</dcterms:modified>
</cp:coreProperties>
</file>